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D6" w:rsidRDefault="00A709D6" w:rsidP="00A709D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34925</wp:posOffset>
            </wp:positionV>
            <wp:extent cx="990600" cy="90868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2930">
        <w:rPr>
          <w:rFonts w:ascii="Bookman Old Style" w:hAnsi="Bookman Old Style"/>
          <w:b/>
        </w:rPr>
        <w:t xml:space="preserve">         </w:t>
      </w:r>
    </w:p>
    <w:p w:rsidR="00A709D6" w:rsidRPr="00663D0C" w:rsidRDefault="00A709D6" w:rsidP="00A709D6">
      <w:pPr>
        <w:jc w:val="center"/>
        <w:rPr>
          <w:rFonts w:ascii="Bookman Old Style" w:hAnsi="Bookman Old Style"/>
          <w:b/>
          <w:u w:val="single"/>
        </w:rPr>
      </w:pPr>
      <w:r w:rsidRPr="00D707FA">
        <w:rPr>
          <w:rFonts w:ascii="Bookman Old Style" w:hAnsi="Bookman Old Style"/>
          <w:b/>
        </w:rPr>
        <w:t xml:space="preserve">          </w:t>
      </w:r>
      <w:r w:rsidRPr="00663D0C">
        <w:rPr>
          <w:rFonts w:ascii="Bookman Old Style" w:hAnsi="Bookman Old Style"/>
          <w:b/>
          <w:u w:val="single"/>
        </w:rPr>
        <w:t>KHYBER PAKHTUNKHWA BOARD OF TECHNICAL EDUCATION</w:t>
      </w:r>
    </w:p>
    <w:p w:rsidR="00A709D6" w:rsidRDefault="00A709D6" w:rsidP="00A709D6">
      <w:pPr>
        <w:jc w:val="center"/>
        <w:rPr>
          <w:rFonts w:ascii="Bookman Old Style" w:hAnsi="Bookman Old Style"/>
          <w:b/>
          <w:u w:val="single"/>
        </w:rPr>
      </w:pPr>
      <w:r w:rsidRPr="00D707FA">
        <w:rPr>
          <w:rFonts w:ascii="Bookman Old Style" w:hAnsi="Bookman Old Style"/>
          <w:b/>
        </w:rPr>
        <w:t xml:space="preserve">          </w:t>
      </w:r>
      <w:r w:rsidRPr="00663D0C">
        <w:rPr>
          <w:rFonts w:ascii="Bookman Old Style" w:hAnsi="Bookman Old Style"/>
          <w:b/>
          <w:u w:val="single"/>
        </w:rPr>
        <w:t xml:space="preserve">PLOT NO. </w:t>
      </w:r>
      <w:proofErr w:type="gramStart"/>
      <w:r w:rsidRPr="00663D0C">
        <w:rPr>
          <w:rFonts w:ascii="Bookman Old Style" w:hAnsi="Bookman Old Style"/>
          <w:b/>
          <w:u w:val="single"/>
        </w:rPr>
        <w:t>22, PHASE-5, HAYATABAD, PESHAWAR</w:t>
      </w:r>
      <w:r>
        <w:rPr>
          <w:rFonts w:ascii="Bookman Old Style" w:hAnsi="Bookman Old Style"/>
          <w:b/>
          <w:u w:val="single"/>
        </w:rPr>
        <w:t>.</w:t>
      </w:r>
      <w:proofErr w:type="gramEnd"/>
    </w:p>
    <w:p w:rsidR="00A709D6" w:rsidRPr="00663D0C" w:rsidRDefault="00A709D6" w:rsidP="00A709D6">
      <w:pPr>
        <w:jc w:val="center"/>
        <w:rPr>
          <w:rFonts w:ascii="Bookman Old Style" w:hAnsi="Bookman Old Style"/>
          <w:b/>
          <w:u w:val="single"/>
        </w:rPr>
      </w:pPr>
      <w:r w:rsidRPr="00D707FA">
        <w:rPr>
          <w:rFonts w:ascii="Bookman Old Style" w:hAnsi="Bookman Old Style"/>
          <w:b/>
        </w:rPr>
        <w:t xml:space="preserve">         </w:t>
      </w:r>
      <w:r w:rsidRPr="00663D0C">
        <w:rPr>
          <w:rFonts w:ascii="Bookman Old Style" w:hAnsi="Bookman Old Style"/>
          <w:b/>
          <w:u w:val="single"/>
        </w:rPr>
        <w:t>PHONE: 091-9217435, FAX: 091-9217658.</w:t>
      </w:r>
    </w:p>
    <w:p w:rsidR="00A709D6" w:rsidRPr="00663D0C" w:rsidRDefault="00A709D6" w:rsidP="00A709D6">
      <w:pPr>
        <w:rPr>
          <w:rFonts w:ascii="Bookman Old Style" w:hAnsi="Bookman Old Style"/>
        </w:rPr>
      </w:pPr>
    </w:p>
    <w:p w:rsidR="00A709D6" w:rsidRDefault="00A709D6" w:rsidP="00A709D6">
      <w:pPr>
        <w:rPr>
          <w:rFonts w:ascii="Bookman Old Style" w:hAnsi="Bookman Old Style"/>
        </w:rPr>
      </w:pPr>
    </w:p>
    <w:p w:rsidR="00A709D6" w:rsidRDefault="00A709D6" w:rsidP="000901EE">
      <w:pPr>
        <w:ind w:left="-360" w:firstLine="360"/>
        <w:rPr>
          <w:rFonts w:ascii="Bookman Old Style" w:hAnsi="Bookman Old Style"/>
          <w:b/>
          <w:sz w:val="22"/>
          <w:szCs w:val="22"/>
          <w:u w:val="single"/>
        </w:rPr>
      </w:pPr>
      <w:r w:rsidRPr="005F7278">
        <w:rPr>
          <w:rFonts w:ascii="Bookman Old Style" w:hAnsi="Bookman Old Style"/>
          <w:sz w:val="22"/>
          <w:szCs w:val="22"/>
        </w:rPr>
        <w:t xml:space="preserve">No. </w:t>
      </w:r>
      <w:r w:rsidRPr="005F7278">
        <w:rPr>
          <w:rFonts w:ascii="Bookman Old Style" w:hAnsi="Bookman Old Style"/>
          <w:b/>
          <w:sz w:val="22"/>
          <w:szCs w:val="22"/>
          <w:u w:val="single"/>
        </w:rPr>
        <w:t>BTE/CONDUCT/</w:t>
      </w:r>
      <w:r w:rsidR="00AB7DCF">
        <w:rPr>
          <w:rFonts w:ascii="Bookman Old Style" w:hAnsi="Bookman Old Style"/>
          <w:b/>
          <w:sz w:val="22"/>
          <w:szCs w:val="22"/>
          <w:u w:val="single"/>
        </w:rPr>
        <w:t>3231-3630</w:t>
      </w:r>
      <w:r w:rsidRPr="005F7278">
        <w:rPr>
          <w:rFonts w:ascii="Bookman Old Style" w:hAnsi="Bookman Old Style"/>
          <w:sz w:val="22"/>
          <w:szCs w:val="22"/>
        </w:rPr>
        <w:tab/>
      </w:r>
      <w:r w:rsidRPr="005F7278">
        <w:rPr>
          <w:rFonts w:ascii="Bookman Old Style" w:hAnsi="Bookman Old Style"/>
          <w:sz w:val="22"/>
          <w:szCs w:val="22"/>
        </w:rPr>
        <w:tab/>
        <w:t xml:space="preserve">     </w:t>
      </w:r>
      <w:r w:rsidRPr="005F7278">
        <w:rPr>
          <w:rFonts w:ascii="Bookman Old Style" w:hAnsi="Bookman Old Style"/>
          <w:sz w:val="22"/>
          <w:szCs w:val="22"/>
        </w:rPr>
        <w:tab/>
        <w:t xml:space="preserve">       </w:t>
      </w:r>
      <w:r w:rsidR="007A2CE3">
        <w:rPr>
          <w:rFonts w:ascii="Bookman Old Style" w:hAnsi="Bookman Old Style"/>
          <w:sz w:val="22"/>
          <w:szCs w:val="22"/>
        </w:rPr>
        <w:t xml:space="preserve">     </w:t>
      </w:r>
      <w:r w:rsidR="007A2CE3">
        <w:rPr>
          <w:rFonts w:ascii="Bookman Old Style" w:hAnsi="Bookman Old Style"/>
          <w:sz w:val="22"/>
          <w:szCs w:val="22"/>
        </w:rPr>
        <w:tab/>
        <w:t xml:space="preserve">         </w:t>
      </w:r>
      <w:r w:rsidRPr="005F7278">
        <w:rPr>
          <w:rFonts w:ascii="Bookman Old Style" w:hAnsi="Bookman Old Style"/>
          <w:sz w:val="22"/>
          <w:szCs w:val="22"/>
        </w:rPr>
        <w:t xml:space="preserve">Dated: </w:t>
      </w:r>
      <w:r w:rsidR="00F35B59">
        <w:rPr>
          <w:rFonts w:ascii="Bookman Old Style" w:hAnsi="Bookman Old Style"/>
          <w:b/>
          <w:sz w:val="22"/>
          <w:szCs w:val="22"/>
          <w:u w:val="single"/>
        </w:rPr>
        <w:t>07/05</w:t>
      </w:r>
      <w:r w:rsidRPr="005F7278">
        <w:rPr>
          <w:rFonts w:ascii="Bookman Old Style" w:hAnsi="Bookman Old Style"/>
          <w:b/>
          <w:sz w:val="22"/>
          <w:szCs w:val="22"/>
          <w:u w:val="single"/>
        </w:rPr>
        <w:t>/2019</w:t>
      </w:r>
    </w:p>
    <w:p w:rsidR="00AB7DCF" w:rsidRDefault="00AB7DCF" w:rsidP="000901EE">
      <w:pPr>
        <w:ind w:left="-360" w:firstLine="360"/>
        <w:rPr>
          <w:rFonts w:ascii="Bookman Old Style" w:hAnsi="Bookman Old Style"/>
          <w:b/>
          <w:sz w:val="22"/>
          <w:szCs w:val="22"/>
          <w:u w:val="single"/>
        </w:rPr>
      </w:pPr>
    </w:p>
    <w:p w:rsidR="001167BD" w:rsidRDefault="001167BD" w:rsidP="001167BD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To</w:t>
      </w:r>
    </w:p>
    <w:p w:rsidR="001167BD" w:rsidRDefault="001167BD" w:rsidP="007B67F6">
      <w:p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FC41D5">
        <w:rPr>
          <w:rFonts w:ascii="Bookman Old Style" w:hAnsi="Bookman Old Style"/>
          <w:sz w:val="22"/>
          <w:szCs w:val="22"/>
        </w:rPr>
        <w:t xml:space="preserve">All </w:t>
      </w:r>
      <w:proofErr w:type="gramStart"/>
      <w:r>
        <w:rPr>
          <w:rFonts w:ascii="Bookman Old Style" w:hAnsi="Bookman Old Style"/>
          <w:sz w:val="22"/>
          <w:szCs w:val="22"/>
        </w:rPr>
        <w:t>The</w:t>
      </w:r>
      <w:proofErr w:type="gramEnd"/>
      <w:r>
        <w:rPr>
          <w:rFonts w:ascii="Bookman Old Style" w:hAnsi="Bookman Old Style"/>
          <w:sz w:val="22"/>
          <w:szCs w:val="22"/>
        </w:rPr>
        <w:t xml:space="preserve"> Principal</w:t>
      </w:r>
      <w:r w:rsidR="00FC41D5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>,</w:t>
      </w:r>
    </w:p>
    <w:p w:rsidR="001167BD" w:rsidRDefault="001167BD" w:rsidP="007B67F6">
      <w:p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FC41D5">
        <w:rPr>
          <w:rFonts w:ascii="Bookman Old Style" w:hAnsi="Bookman Old Style"/>
          <w:sz w:val="22"/>
          <w:szCs w:val="22"/>
        </w:rPr>
        <w:t>Govt. / Private Colleges / Institutes,</w:t>
      </w:r>
    </w:p>
    <w:p w:rsidR="00FC41D5" w:rsidRDefault="00FC41D5" w:rsidP="007B67F6">
      <w:p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Affiliated with BTE </w:t>
      </w:r>
      <w:r w:rsidR="007B67F6">
        <w:rPr>
          <w:rFonts w:ascii="Bookman Old Style" w:hAnsi="Bookman Old Style"/>
          <w:sz w:val="22"/>
          <w:szCs w:val="22"/>
        </w:rPr>
        <w:t>Hayatabad, Peshawar.</w:t>
      </w:r>
    </w:p>
    <w:p w:rsidR="00A709D6" w:rsidRDefault="001167BD" w:rsidP="007B67F6">
      <w:pPr>
        <w:spacing w:line="360" w:lineRule="auto"/>
        <w:rPr>
          <w:b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A709D6" w:rsidRDefault="00A709D6" w:rsidP="00A709D6">
      <w:pPr>
        <w:ind w:left="1440" w:hanging="1440"/>
        <w:jc w:val="both"/>
        <w:rPr>
          <w:b/>
          <w:u w:val="single"/>
        </w:rPr>
      </w:pPr>
      <w:r>
        <w:t>Subject:</w:t>
      </w:r>
      <w:r>
        <w:tab/>
      </w:r>
      <w:r w:rsidR="00FC41D5">
        <w:rPr>
          <w:b/>
          <w:u w:val="single"/>
        </w:rPr>
        <w:t>CORRIGEND</w:t>
      </w:r>
      <w:r w:rsidR="001167BD">
        <w:rPr>
          <w:b/>
          <w:u w:val="single"/>
        </w:rPr>
        <w:t>UM IN THE EXTERNAL PRACTICAL / BOARD EVALUATION FOR DAE ANNUAL EXAMINATION 2019 (1</w:t>
      </w:r>
      <w:r w:rsidR="001167BD" w:rsidRPr="001167BD">
        <w:rPr>
          <w:b/>
          <w:u w:val="single"/>
          <w:vertAlign w:val="superscript"/>
        </w:rPr>
        <w:t>ST</w:t>
      </w:r>
      <w:r w:rsidR="001167BD">
        <w:rPr>
          <w:b/>
          <w:u w:val="single"/>
        </w:rPr>
        <w:t xml:space="preserve"> YEAR)</w:t>
      </w:r>
      <w:r w:rsidR="000E18BC">
        <w:rPr>
          <w:b/>
          <w:u w:val="single"/>
        </w:rPr>
        <w:t xml:space="preserve"> ONLY FOR THE STUDENTS REGISTERED IN 2013 AND ONWARD</w:t>
      </w:r>
      <w:r w:rsidRPr="00A709D6">
        <w:rPr>
          <w:b/>
          <w:u w:val="single"/>
        </w:rPr>
        <w:t>.</w:t>
      </w:r>
    </w:p>
    <w:p w:rsidR="00A709D6" w:rsidRDefault="00A709D6" w:rsidP="00A709D6">
      <w:pPr>
        <w:ind w:left="1440" w:hanging="1440"/>
        <w:jc w:val="both"/>
        <w:rPr>
          <w:b/>
          <w:u w:val="single"/>
        </w:rPr>
      </w:pPr>
    </w:p>
    <w:p w:rsidR="00A709D6" w:rsidRDefault="001167BD" w:rsidP="00F35B59">
      <w:pPr>
        <w:spacing w:line="360" w:lineRule="auto"/>
        <w:ind w:hanging="1440"/>
        <w:jc w:val="both"/>
      </w:pPr>
      <w:r>
        <w:tab/>
      </w:r>
      <w:r w:rsidR="009B77DC">
        <w:tab/>
      </w:r>
      <w:r w:rsidR="009B77DC">
        <w:tab/>
      </w:r>
      <w:r>
        <w:t xml:space="preserve">I am directed to inform that the subject Date Sheet has been communicated to you has been rescheduled </w:t>
      </w:r>
      <w:r w:rsidR="00E42518">
        <w:t>as per atta</w:t>
      </w:r>
      <w:r w:rsidR="00557F26">
        <w:t>ched details</w:t>
      </w:r>
      <w:r w:rsidR="009B77DC">
        <w:t xml:space="preserve">. </w:t>
      </w:r>
      <w:proofErr w:type="gramStart"/>
      <w:r w:rsidR="009B77DC">
        <w:t xml:space="preserve">Which will commence </w:t>
      </w:r>
      <w:proofErr w:type="spellStart"/>
      <w:r w:rsidR="00E42518">
        <w:t>w.e.f</w:t>
      </w:r>
      <w:proofErr w:type="spellEnd"/>
      <w:r w:rsidR="00E42518">
        <w:t xml:space="preserve"> 11.06.2019 to 15.06.2019</w:t>
      </w:r>
      <w:r w:rsidR="009B77DC">
        <w:t xml:space="preserve"> earlier it was scheduled to be commenced </w:t>
      </w:r>
      <w:proofErr w:type="spellStart"/>
      <w:r w:rsidR="009B77DC">
        <w:t>w.e.f</w:t>
      </w:r>
      <w:proofErr w:type="spellEnd"/>
      <w:r w:rsidR="009B77DC">
        <w:t xml:space="preserve"> 31.05.2019 to 10.06.2019.</w:t>
      </w:r>
      <w:proofErr w:type="gramEnd"/>
    </w:p>
    <w:p w:rsidR="009B77DC" w:rsidRDefault="009B77DC" w:rsidP="00F35B59">
      <w:pPr>
        <w:spacing w:line="360" w:lineRule="auto"/>
        <w:jc w:val="both"/>
      </w:pPr>
      <w:r>
        <w:tab/>
      </w:r>
      <w:r>
        <w:tab/>
      </w:r>
    </w:p>
    <w:p w:rsidR="009B77DC" w:rsidRDefault="009B77DC" w:rsidP="00F35B59">
      <w:pPr>
        <w:spacing w:line="360" w:lineRule="auto"/>
        <w:jc w:val="both"/>
      </w:pPr>
      <w:r>
        <w:tab/>
      </w:r>
      <w:r>
        <w:tab/>
        <w:t>You are therefore, requested to inform the concerned candidates accordingly so that they may appear before the Examiner as per revised schedule please.</w:t>
      </w:r>
    </w:p>
    <w:p w:rsidR="009B77DC" w:rsidRDefault="009B77DC" w:rsidP="009B77DC">
      <w:pPr>
        <w:jc w:val="both"/>
      </w:pPr>
    </w:p>
    <w:p w:rsidR="009B77DC" w:rsidRDefault="001D6609" w:rsidP="009B77DC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74930</wp:posOffset>
            </wp:positionV>
            <wp:extent cx="1156335" cy="842645"/>
            <wp:effectExtent l="114300" t="209550" r="120015" b="18605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531750">
                      <a:off x="0" y="0"/>
                      <a:ext cx="115633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7DC" w:rsidRDefault="009B77DC" w:rsidP="009B77DC">
      <w:pPr>
        <w:jc w:val="both"/>
      </w:pPr>
    </w:p>
    <w:p w:rsidR="009B77DC" w:rsidRDefault="009B77DC" w:rsidP="009B77DC">
      <w:pPr>
        <w:jc w:val="both"/>
      </w:pPr>
    </w:p>
    <w:p w:rsidR="009B77DC" w:rsidRDefault="009B77DC" w:rsidP="009B77DC">
      <w:pPr>
        <w:jc w:val="both"/>
      </w:pPr>
    </w:p>
    <w:p w:rsidR="009B77DC" w:rsidRPr="009B77DC" w:rsidRDefault="009B77DC" w:rsidP="009B77DC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B77DC">
        <w:rPr>
          <w:b/>
        </w:rPr>
        <w:t>Asstt</w:t>
      </w:r>
      <w:proofErr w:type="spellEnd"/>
      <w:r w:rsidRPr="009B77DC">
        <w:rPr>
          <w:b/>
        </w:rPr>
        <w:t>: Controller of Exams</w:t>
      </w:r>
      <w:r w:rsidRPr="009B77DC">
        <w:rPr>
          <w:b/>
        </w:rPr>
        <w:tab/>
      </w:r>
    </w:p>
    <w:p w:rsidR="009B77DC" w:rsidRDefault="001B63FB" w:rsidP="00A709D6">
      <w:pPr>
        <w:ind w:left="1440" w:hanging="1440"/>
        <w:jc w:val="both"/>
      </w:pPr>
      <w:r>
        <w:t>C.C:</w:t>
      </w:r>
    </w:p>
    <w:p w:rsidR="001B63FB" w:rsidRDefault="001B63FB" w:rsidP="001B63FB">
      <w:pPr>
        <w:tabs>
          <w:tab w:val="left" w:pos="720"/>
        </w:tabs>
        <w:ind w:left="1440" w:hanging="1440"/>
        <w:jc w:val="both"/>
      </w:pPr>
      <w:r>
        <w:tab/>
        <w:t>1. P.S to Chairman, KP BTE, Peshawar.</w:t>
      </w:r>
    </w:p>
    <w:p w:rsidR="001B63FB" w:rsidRDefault="001B63FB" w:rsidP="001B63FB">
      <w:pPr>
        <w:tabs>
          <w:tab w:val="left" w:pos="720"/>
        </w:tabs>
        <w:ind w:left="1440" w:hanging="1440"/>
        <w:jc w:val="both"/>
      </w:pPr>
      <w:r>
        <w:tab/>
        <w:t>2. P.A to Controller of Examinations, KP BTE, Peshawar.</w:t>
      </w:r>
    </w:p>
    <w:p w:rsidR="001B63FB" w:rsidRPr="001167BD" w:rsidRDefault="001B63FB" w:rsidP="001B63FB">
      <w:pPr>
        <w:tabs>
          <w:tab w:val="left" w:pos="720"/>
        </w:tabs>
        <w:ind w:left="1440" w:hanging="1440"/>
        <w:jc w:val="both"/>
      </w:pPr>
      <w:r>
        <w:tab/>
        <w:t>3. Office order file.</w:t>
      </w:r>
    </w:p>
    <w:p w:rsidR="00A709D6" w:rsidRDefault="00A709D6" w:rsidP="00A709D6">
      <w:pPr>
        <w:ind w:left="1440" w:hanging="1440"/>
        <w:jc w:val="both"/>
      </w:pPr>
    </w:p>
    <w:p w:rsidR="00A709D6" w:rsidRDefault="00A709D6" w:rsidP="00A709D6"/>
    <w:sectPr w:rsidR="00A709D6" w:rsidSect="00283277">
      <w:pgSz w:w="12240" w:h="18720" w:code="41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1F28"/>
    <w:multiLevelType w:val="hybridMultilevel"/>
    <w:tmpl w:val="4F92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30CD9"/>
    <w:multiLevelType w:val="hybridMultilevel"/>
    <w:tmpl w:val="9FD2CDB2"/>
    <w:lvl w:ilvl="0" w:tplc="22300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8A72A7"/>
    <w:multiLevelType w:val="hybridMultilevel"/>
    <w:tmpl w:val="076C21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37E80"/>
    <w:multiLevelType w:val="hybridMultilevel"/>
    <w:tmpl w:val="2B8E3CDE"/>
    <w:lvl w:ilvl="0" w:tplc="F6BA0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2B1B0B"/>
    <w:multiLevelType w:val="hybridMultilevel"/>
    <w:tmpl w:val="59102F06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B28D9"/>
    <w:rsid w:val="000020C2"/>
    <w:rsid w:val="00011779"/>
    <w:rsid w:val="00032DCE"/>
    <w:rsid w:val="000359C4"/>
    <w:rsid w:val="00037930"/>
    <w:rsid w:val="00041BDA"/>
    <w:rsid w:val="00045153"/>
    <w:rsid w:val="0004795A"/>
    <w:rsid w:val="0005763F"/>
    <w:rsid w:val="0006004B"/>
    <w:rsid w:val="000671FF"/>
    <w:rsid w:val="00090197"/>
    <w:rsid w:val="000901EE"/>
    <w:rsid w:val="00093B93"/>
    <w:rsid w:val="000B31CA"/>
    <w:rsid w:val="000B3515"/>
    <w:rsid w:val="000C17CA"/>
    <w:rsid w:val="000E18BC"/>
    <w:rsid w:val="000F00A9"/>
    <w:rsid w:val="000F7ABB"/>
    <w:rsid w:val="001062D8"/>
    <w:rsid w:val="00107002"/>
    <w:rsid w:val="001167BD"/>
    <w:rsid w:val="00120442"/>
    <w:rsid w:val="00121B24"/>
    <w:rsid w:val="00125819"/>
    <w:rsid w:val="001330DE"/>
    <w:rsid w:val="001403B3"/>
    <w:rsid w:val="001451C1"/>
    <w:rsid w:val="00151416"/>
    <w:rsid w:val="00155691"/>
    <w:rsid w:val="00185FB4"/>
    <w:rsid w:val="0019179E"/>
    <w:rsid w:val="00197775"/>
    <w:rsid w:val="00197C2E"/>
    <w:rsid w:val="001B28D9"/>
    <w:rsid w:val="001B451A"/>
    <w:rsid w:val="001B47EB"/>
    <w:rsid w:val="001B63FB"/>
    <w:rsid w:val="001D46B0"/>
    <w:rsid w:val="001D6609"/>
    <w:rsid w:val="0021745F"/>
    <w:rsid w:val="00244DE8"/>
    <w:rsid w:val="00266F5F"/>
    <w:rsid w:val="00276FD3"/>
    <w:rsid w:val="002807BE"/>
    <w:rsid w:val="0028101E"/>
    <w:rsid w:val="00283277"/>
    <w:rsid w:val="002B0C22"/>
    <w:rsid w:val="002B5B19"/>
    <w:rsid w:val="002C6522"/>
    <w:rsid w:val="002E716C"/>
    <w:rsid w:val="002E7AA7"/>
    <w:rsid w:val="002F6A6A"/>
    <w:rsid w:val="00301D2C"/>
    <w:rsid w:val="00307ED8"/>
    <w:rsid w:val="00315F4F"/>
    <w:rsid w:val="00317C43"/>
    <w:rsid w:val="00332160"/>
    <w:rsid w:val="00381E98"/>
    <w:rsid w:val="003C2791"/>
    <w:rsid w:val="003C35C6"/>
    <w:rsid w:val="003D0B4C"/>
    <w:rsid w:val="003D6667"/>
    <w:rsid w:val="00426B5A"/>
    <w:rsid w:val="00442C98"/>
    <w:rsid w:val="00450D2D"/>
    <w:rsid w:val="004617D6"/>
    <w:rsid w:val="00474412"/>
    <w:rsid w:val="0048296D"/>
    <w:rsid w:val="004911F9"/>
    <w:rsid w:val="00493EAE"/>
    <w:rsid w:val="00496E6E"/>
    <w:rsid w:val="004B6B94"/>
    <w:rsid w:val="004D1727"/>
    <w:rsid w:val="004E35BF"/>
    <w:rsid w:val="00507184"/>
    <w:rsid w:val="005214D4"/>
    <w:rsid w:val="00557F26"/>
    <w:rsid w:val="00570A12"/>
    <w:rsid w:val="005834AE"/>
    <w:rsid w:val="005A7437"/>
    <w:rsid w:val="005C7591"/>
    <w:rsid w:val="005E1ED9"/>
    <w:rsid w:val="005F53E8"/>
    <w:rsid w:val="00601F4C"/>
    <w:rsid w:val="00617047"/>
    <w:rsid w:val="00625B5B"/>
    <w:rsid w:val="00692269"/>
    <w:rsid w:val="006B2CCB"/>
    <w:rsid w:val="006D6A66"/>
    <w:rsid w:val="006F1FA8"/>
    <w:rsid w:val="0072258F"/>
    <w:rsid w:val="00741973"/>
    <w:rsid w:val="00750801"/>
    <w:rsid w:val="00794204"/>
    <w:rsid w:val="007A0601"/>
    <w:rsid w:val="007A2CE3"/>
    <w:rsid w:val="007A5933"/>
    <w:rsid w:val="007B67F6"/>
    <w:rsid w:val="007C02D9"/>
    <w:rsid w:val="007D2A3A"/>
    <w:rsid w:val="007D4D86"/>
    <w:rsid w:val="007D7918"/>
    <w:rsid w:val="00811038"/>
    <w:rsid w:val="008133D2"/>
    <w:rsid w:val="00851E76"/>
    <w:rsid w:val="00877FA5"/>
    <w:rsid w:val="008832D3"/>
    <w:rsid w:val="008B0889"/>
    <w:rsid w:val="008B2171"/>
    <w:rsid w:val="008D7801"/>
    <w:rsid w:val="008E0696"/>
    <w:rsid w:val="008E27C4"/>
    <w:rsid w:val="008F3EB6"/>
    <w:rsid w:val="008F60B8"/>
    <w:rsid w:val="0091664A"/>
    <w:rsid w:val="00947760"/>
    <w:rsid w:val="009578A6"/>
    <w:rsid w:val="0096274E"/>
    <w:rsid w:val="009A0DFA"/>
    <w:rsid w:val="009A0E9A"/>
    <w:rsid w:val="009A40C4"/>
    <w:rsid w:val="009A4AD9"/>
    <w:rsid w:val="009B19D8"/>
    <w:rsid w:val="009B77DC"/>
    <w:rsid w:val="009C58B8"/>
    <w:rsid w:val="00A230E6"/>
    <w:rsid w:val="00A3415F"/>
    <w:rsid w:val="00A40D2B"/>
    <w:rsid w:val="00A6090D"/>
    <w:rsid w:val="00A709D6"/>
    <w:rsid w:val="00A91FF3"/>
    <w:rsid w:val="00A932A4"/>
    <w:rsid w:val="00AB2C2B"/>
    <w:rsid w:val="00AB327C"/>
    <w:rsid w:val="00AB7DCF"/>
    <w:rsid w:val="00AC21C3"/>
    <w:rsid w:val="00AC4F67"/>
    <w:rsid w:val="00AD0932"/>
    <w:rsid w:val="00AD3726"/>
    <w:rsid w:val="00AE4765"/>
    <w:rsid w:val="00B16FD9"/>
    <w:rsid w:val="00B418AF"/>
    <w:rsid w:val="00B42DBD"/>
    <w:rsid w:val="00B65BB4"/>
    <w:rsid w:val="00B70010"/>
    <w:rsid w:val="00B87C58"/>
    <w:rsid w:val="00BB2E6D"/>
    <w:rsid w:val="00BC081A"/>
    <w:rsid w:val="00BC50D8"/>
    <w:rsid w:val="00BD18AC"/>
    <w:rsid w:val="00BD3C5F"/>
    <w:rsid w:val="00BD49DE"/>
    <w:rsid w:val="00C165F3"/>
    <w:rsid w:val="00C36792"/>
    <w:rsid w:val="00C52A57"/>
    <w:rsid w:val="00C60336"/>
    <w:rsid w:val="00C66F3C"/>
    <w:rsid w:val="00C71C7A"/>
    <w:rsid w:val="00C83346"/>
    <w:rsid w:val="00C87B21"/>
    <w:rsid w:val="00CA3F0C"/>
    <w:rsid w:val="00CD354B"/>
    <w:rsid w:val="00D05A31"/>
    <w:rsid w:val="00D62A3B"/>
    <w:rsid w:val="00D74F9C"/>
    <w:rsid w:val="00DB3B1D"/>
    <w:rsid w:val="00DE7CA1"/>
    <w:rsid w:val="00E42518"/>
    <w:rsid w:val="00E5260B"/>
    <w:rsid w:val="00E73FBA"/>
    <w:rsid w:val="00E77E4F"/>
    <w:rsid w:val="00EA69DF"/>
    <w:rsid w:val="00EB4AEF"/>
    <w:rsid w:val="00EC140E"/>
    <w:rsid w:val="00EC5297"/>
    <w:rsid w:val="00EE607E"/>
    <w:rsid w:val="00F2100A"/>
    <w:rsid w:val="00F312C4"/>
    <w:rsid w:val="00F335BD"/>
    <w:rsid w:val="00F35B59"/>
    <w:rsid w:val="00F4042B"/>
    <w:rsid w:val="00F4550D"/>
    <w:rsid w:val="00F5017A"/>
    <w:rsid w:val="00F52557"/>
    <w:rsid w:val="00F56D36"/>
    <w:rsid w:val="00F57EBB"/>
    <w:rsid w:val="00F755FD"/>
    <w:rsid w:val="00FB463D"/>
    <w:rsid w:val="00FC41D5"/>
    <w:rsid w:val="00FC5BA5"/>
    <w:rsid w:val="00FE3198"/>
    <w:rsid w:val="00FE4B3D"/>
    <w:rsid w:val="00FE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09D6"/>
    <w:pPr>
      <w:keepNext/>
      <w:ind w:left="1440" w:hanging="1440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7EB"/>
    <w:pPr>
      <w:ind w:left="720"/>
      <w:contextualSpacing/>
    </w:pPr>
  </w:style>
  <w:style w:type="table" w:styleId="TableGrid">
    <w:name w:val="Table Grid"/>
    <w:basedOn w:val="TableNormal"/>
    <w:uiPriority w:val="59"/>
    <w:rsid w:val="00F33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709D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2019-05-07T10:03:00Z</cp:lastPrinted>
  <dcterms:created xsi:type="dcterms:W3CDTF">2019-05-07T10:07:00Z</dcterms:created>
  <dcterms:modified xsi:type="dcterms:W3CDTF">2019-05-09T04:19:00Z</dcterms:modified>
</cp:coreProperties>
</file>