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24"/>
      </w:tblGrid>
      <w:tr w:rsidR="00DB4724" w:rsidRPr="00DB4724" w:rsidTr="00DB472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DB4724" w:rsidRPr="00DB4724" w:rsidRDefault="00DB4724" w:rsidP="00DB4724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DB4724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NOTIFICATION NO. 594 / Cond. D.S.</w:t>
            </w:r>
          </w:p>
        </w:tc>
      </w:tr>
      <w:tr w:rsidR="00DB4724" w:rsidRPr="00DB4724" w:rsidTr="00DB472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DB4724" w:rsidRPr="00DB4724" w:rsidRDefault="00DB4724" w:rsidP="00DB4724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DB4724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It is hereby notified that the last date for receipt of </w:t>
            </w:r>
            <w:r w:rsidRPr="00DB4724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Admission Forms and Fee for the B.Com. Part-I and Part-II, Annual Examination 2018</w:t>
            </w:r>
            <w:r w:rsidRPr="00DB4724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will be as under:-</w:t>
            </w:r>
          </w:p>
        </w:tc>
      </w:tr>
      <w:tr w:rsidR="00DB4724" w:rsidRPr="00DB4724" w:rsidTr="00DB472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DB4724" w:rsidRPr="00DB4724" w:rsidRDefault="00DB4724" w:rsidP="00DB4724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DB4724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With Single Fee</w:t>
            </w:r>
          </w:p>
        </w:tc>
      </w:tr>
      <w:tr w:rsidR="00DB4724" w:rsidRPr="00DB4724" w:rsidTr="00DB472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98"/>
              <w:gridCol w:w="2793"/>
              <w:gridCol w:w="1525"/>
              <w:gridCol w:w="1458"/>
              <w:gridCol w:w="1465"/>
              <w:gridCol w:w="1321"/>
            </w:tblGrid>
            <w:tr w:rsidR="00DB4724" w:rsidRPr="00DB4724">
              <w:trPr>
                <w:tblCellSpacing w:w="15" w:type="dxa"/>
                <w:jc w:val="center"/>
              </w:trPr>
              <w:tc>
                <w:tcPr>
                  <w:tcW w:w="1230" w:type="dxa"/>
                  <w:vMerge w:val="restart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Sr #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Exam Category</w:t>
                  </w:r>
                </w:p>
              </w:tc>
              <w:tc>
                <w:tcPr>
                  <w:tcW w:w="0" w:type="auto"/>
                  <w:gridSpan w:val="2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  Last Date</w:t>
                  </w:r>
                </w:p>
              </w:tc>
              <w:tc>
                <w:tcPr>
                  <w:tcW w:w="0" w:type="auto"/>
                  <w:gridSpan w:val="2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Single Fee</w:t>
                  </w:r>
                </w:p>
              </w:tc>
            </w:tr>
            <w:tr w:rsidR="00DB4724" w:rsidRPr="00DB4724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shd w:val="clear" w:color="auto" w:fill="F9F9F9"/>
                  <w:vAlign w:val="center"/>
                  <w:hideMark/>
                </w:tcPr>
                <w:p w:rsidR="00DB4724" w:rsidRPr="00DB4724" w:rsidRDefault="00DB4724" w:rsidP="00DB4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9F9F9"/>
                  <w:vAlign w:val="center"/>
                  <w:hideMark/>
                </w:tcPr>
                <w:p w:rsidR="00DB4724" w:rsidRPr="00DB4724" w:rsidRDefault="00DB4724" w:rsidP="00DB4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By Post</w:t>
                  </w:r>
                </w:p>
              </w:tc>
              <w:tc>
                <w:tcPr>
                  <w:tcW w:w="0" w:type="auto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By Hand</w:t>
                  </w:r>
                </w:p>
              </w:tc>
              <w:tc>
                <w:tcPr>
                  <w:tcW w:w="2640" w:type="dxa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</w:rPr>
                    <w:t>Part-I</w:t>
                  </w:r>
                </w:p>
              </w:tc>
              <w:tc>
                <w:tcPr>
                  <w:tcW w:w="2220" w:type="dxa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</w:rPr>
                    <w:t>Part-II</w:t>
                  </w:r>
                </w:p>
              </w:tc>
            </w:tr>
            <w:tr w:rsidR="00DB4724" w:rsidRPr="00DB4724">
              <w:trPr>
                <w:tblCellSpacing w:w="15" w:type="dxa"/>
                <w:jc w:val="center"/>
              </w:trPr>
              <w:tc>
                <w:tcPr>
                  <w:tcW w:w="123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546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Regular Candidates</w:t>
                  </w:r>
                </w:p>
              </w:tc>
              <w:tc>
                <w:tcPr>
                  <w:tcW w:w="246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05-03-2018</w:t>
                  </w: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Monday</w:t>
                  </w:r>
                </w:p>
              </w:tc>
              <w:tc>
                <w:tcPr>
                  <w:tcW w:w="214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08-03-2018</w:t>
                  </w: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Thursday</w:t>
                  </w:r>
                </w:p>
              </w:tc>
              <w:tc>
                <w:tcPr>
                  <w:tcW w:w="26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4,140</w:t>
                  </w:r>
                </w:p>
              </w:tc>
              <w:tc>
                <w:tcPr>
                  <w:tcW w:w="222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4,140</w:t>
                  </w:r>
                </w:p>
              </w:tc>
            </w:tr>
            <w:tr w:rsidR="00DB4724" w:rsidRPr="00DB4724">
              <w:trPr>
                <w:tblCellSpacing w:w="15" w:type="dxa"/>
                <w:jc w:val="center"/>
              </w:trPr>
              <w:tc>
                <w:tcPr>
                  <w:tcW w:w="1230" w:type="dxa"/>
                  <w:shd w:val="clear" w:color="auto" w:fill="F9F9F9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5460" w:type="dxa"/>
                  <w:shd w:val="clear" w:color="auto" w:fill="F9F9F9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Late College Candidates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12-03-2018</w:t>
                  </w: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Monday</w:t>
                  </w:r>
                </w:p>
              </w:tc>
              <w:tc>
                <w:tcPr>
                  <w:tcW w:w="2145" w:type="dxa"/>
                  <w:shd w:val="clear" w:color="auto" w:fill="F9F9F9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15-03-2018</w:t>
                  </w: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Thursday</w:t>
                  </w:r>
                </w:p>
              </w:tc>
              <w:tc>
                <w:tcPr>
                  <w:tcW w:w="2640" w:type="dxa"/>
                  <w:shd w:val="clear" w:color="auto" w:fill="F9F9F9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4,190</w:t>
                  </w:r>
                </w:p>
              </w:tc>
              <w:tc>
                <w:tcPr>
                  <w:tcW w:w="2220" w:type="dxa"/>
                  <w:shd w:val="clear" w:color="auto" w:fill="F9F9F9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4,190</w:t>
                  </w:r>
                </w:p>
              </w:tc>
            </w:tr>
            <w:tr w:rsidR="00DB4724" w:rsidRPr="00DB4724">
              <w:trPr>
                <w:tblCellSpacing w:w="15" w:type="dxa"/>
                <w:jc w:val="center"/>
              </w:trPr>
              <w:tc>
                <w:tcPr>
                  <w:tcW w:w="123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0" w:type="auto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Private Candidates</w:t>
                  </w:r>
                </w:p>
              </w:tc>
              <w:tc>
                <w:tcPr>
                  <w:tcW w:w="0" w:type="auto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19-03-2018</w:t>
                  </w: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Monday</w:t>
                  </w:r>
                </w:p>
              </w:tc>
              <w:tc>
                <w:tcPr>
                  <w:tcW w:w="214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22-03-2018</w:t>
                  </w: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Thursday</w:t>
                  </w:r>
                </w:p>
              </w:tc>
              <w:tc>
                <w:tcPr>
                  <w:tcW w:w="26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5,090</w:t>
                  </w:r>
                </w:p>
              </w:tc>
              <w:tc>
                <w:tcPr>
                  <w:tcW w:w="222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5,090</w:t>
                  </w:r>
                </w:p>
              </w:tc>
            </w:tr>
          </w:tbl>
          <w:p w:rsidR="00DB4724" w:rsidRPr="00DB4724" w:rsidRDefault="00DB4724" w:rsidP="00DB4724">
            <w:pPr>
              <w:spacing w:after="0" w:line="245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  <w:tr w:rsidR="00DB4724" w:rsidRPr="00DB4724" w:rsidTr="00DB472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DB4724" w:rsidRPr="00DB4724" w:rsidRDefault="00DB4724" w:rsidP="00DB4724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DB4724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With Double Fee</w:t>
            </w:r>
          </w:p>
        </w:tc>
      </w:tr>
      <w:tr w:rsidR="00DB4724" w:rsidRPr="00DB4724" w:rsidTr="00DB472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70"/>
              <w:gridCol w:w="2638"/>
              <w:gridCol w:w="1636"/>
              <w:gridCol w:w="1528"/>
              <w:gridCol w:w="1459"/>
              <w:gridCol w:w="1329"/>
            </w:tblGrid>
            <w:tr w:rsidR="00DB4724" w:rsidRPr="00DB4724">
              <w:trPr>
                <w:tblCellSpacing w:w="15" w:type="dxa"/>
              </w:trPr>
              <w:tc>
                <w:tcPr>
                  <w:tcW w:w="1230" w:type="dxa"/>
                  <w:vMerge w:val="restart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Sr #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Exam Category</w:t>
                  </w:r>
                </w:p>
              </w:tc>
              <w:tc>
                <w:tcPr>
                  <w:tcW w:w="0" w:type="auto"/>
                  <w:gridSpan w:val="2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  Last Date</w:t>
                  </w:r>
                </w:p>
              </w:tc>
              <w:tc>
                <w:tcPr>
                  <w:tcW w:w="0" w:type="auto"/>
                  <w:gridSpan w:val="2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Double Fee</w:t>
                  </w:r>
                </w:p>
              </w:tc>
            </w:tr>
            <w:tr w:rsidR="00DB4724" w:rsidRPr="00DB4724">
              <w:trPr>
                <w:tblCellSpacing w:w="15" w:type="dxa"/>
              </w:trPr>
              <w:tc>
                <w:tcPr>
                  <w:tcW w:w="0" w:type="auto"/>
                  <w:vMerge/>
                  <w:shd w:val="clear" w:color="auto" w:fill="F9F9F9"/>
                  <w:vAlign w:val="center"/>
                  <w:hideMark/>
                </w:tcPr>
                <w:p w:rsidR="00DB4724" w:rsidRPr="00DB4724" w:rsidRDefault="00DB4724" w:rsidP="00DB4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9F9F9"/>
                  <w:vAlign w:val="center"/>
                  <w:hideMark/>
                </w:tcPr>
                <w:p w:rsidR="00DB4724" w:rsidRPr="00DB4724" w:rsidRDefault="00DB4724" w:rsidP="00DB4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By Post</w:t>
                  </w:r>
                </w:p>
              </w:tc>
              <w:tc>
                <w:tcPr>
                  <w:tcW w:w="0" w:type="auto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  <w:szCs w:val="19"/>
                    </w:rPr>
                    <w:t>By Hand</w:t>
                  </w:r>
                </w:p>
              </w:tc>
              <w:tc>
                <w:tcPr>
                  <w:tcW w:w="2640" w:type="dxa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</w:rPr>
                    <w:t>Part-I</w:t>
                  </w:r>
                </w:p>
              </w:tc>
              <w:tc>
                <w:tcPr>
                  <w:tcW w:w="2220" w:type="dxa"/>
                  <w:shd w:val="clear" w:color="auto" w:fill="25525E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9"/>
                    </w:rPr>
                    <w:t>Part-II</w:t>
                  </w:r>
                </w:p>
              </w:tc>
            </w:tr>
            <w:tr w:rsidR="00DB4724" w:rsidRPr="00DB4724">
              <w:trPr>
                <w:tblCellSpacing w:w="15" w:type="dxa"/>
              </w:trPr>
              <w:tc>
                <w:tcPr>
                  <w:tcW w:w="123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546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Regular Candidates</w:t>
                  </w:r>
                </w:p>
              </w:tc>
              <w:tc>
                <w:tcPr>
                  <w:tcW w:w="246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20-03-2018</w:t>
                  </w: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Tuesday</w:t>
                  </w:r>
                </w:p>
              </w:tc>
              <w:tc>
                <w:tcPr>
                  <w:tcW w:w="214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27-03-2018</w:t>
                  </w: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Tuesday</w:t>
                  </w:r>
                </w:p>
              </w:tc>
              <w:tc>
                <w:tcPr>
                  <w:tcW w:w="26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8,280</w:t>
                  </w:r>
                </w:p>
              </w:tc>
              <w:tc>
                <w:tcPr>
                  <w:tcW w:w="222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8,280</w:t>
                  </w:r>
                </w:p>
              </w:tc>
            </w:tr>
            <w:tr w:rsidR="00DB4724" w:rsidRPr="00DB4724">
              <w:trPr>
                <w:tblCellSpacing w:w="15" w:type="dxa"/>
              </w:trPr>
              <w:tc>
                <w:tcPr>
                  <w:tcW w:w="1230" w:type="dxa"/>
                  <w:shd w:val="clear" w:color="auto" w:fill="F9F9F9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5460" w:type="dxa"/>
                  <w:shd w:val="clear" w:color="auto" w:fill="F9F9F9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Late College Candidates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21-03-2018</w:t>
                  </w: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Wednesday</w:t>
                  </w:r>
                </w:p>
              </w:tc>
              <w:tc>
                <w:tcPr>
                  <w:tcW w:w="2145" w:type="dxa"/>
                  <w:shd w:val="clear" w:color="auto" w:fill="F9F9F9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28-03-2018</w:t>
                  </w: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Wednesday</w:t>
                  </w:r>
                </w:p>
              </w:tc>
              <w:tc>
                <w:tcPr>
                  <w:tcW w:w="2640" w:type="dxa"/>
                  <w:shd w:val="clear" w:color="auto" w:fill="F9F9F9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8,380</w:t>
                  </w:r>
                </w:p>
              </w:tc>
              <w:tc>
                <w:tcPr>
                  <w:tcW w:w="2220" w:type="dxa"/>
                  <w:shd w:val="clear" w:color="auto" w:fill="F9F9F9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8,380</w:t>
                  </w:r>
                </w:p>
              </w:tc>
            </w:tr>
            <w:tr w:rsidR="00DB4724" w:rsidRPr="00DB4724">
              <w:trPr>
                <w:tblCellSpacing w:w="15" w:type="dxa"/>
              </w:trPr>
              <w:tc>
                <w:tcPr>
                  <w:tcW w:w="123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0" w:type="auto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Private Candidates</w:t>
                  </w:r>
                </w:p>
              </w:tc>
              <w:tc>
                <w:tcPr>
                  <w:tcW w:w="0" w:type="auto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22-03-2018</w:t>
                  </w: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Thursday</w:t>
                  </w:r>
                </w:p>
              </w:tc>
              <w:tc>
                <w:tcPr>
                  <w:tcW w:w="214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29-03-2018</w:t>
                  </w: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br/>
                    <w:t>Thursday</w:t>
                  </w:r>
                </w:p>
              </w:tc>
              <w:tc>
                <w:tcPr>
                  <w:tcW w:w="264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10,180</w:t>
                  </w:r>
                </w:p>
              </w:tc>
              <w:tc>
                <w:tcPr>
                  <w:tcW w:w="2220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10,180</w:t>
                  </w:r>
                </w:p>
              </w:tc>
            </w:tr>
          </w:tbl>
          <w:p w:rsidR="00DB4724" w:rsidRPr="00DB4724" w:rsidRDefault="00DB4724" w:rsidP="00DB4724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  <w:tr w:rsidR="00DB4724" w:rsidRPr="00DB4724" w:rsidTr="00DB472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1"/>
              <w:gridCol w:w="8689"/>
            </w:tblGrid>
            <w:tr w:rsidR="00DB4724" w:rsidRPr="00DB4724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9"/>
                      <w:szCs w:val="19"/>
                    </w:rPr>
                    <w:t>Note:-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 </w:t>
                  </w:r>
                </w:p>
              </w:tc>
            </w:tr>
            <w:tr w:rsidR="00DB4724" w:rsidRPr="00DB4724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The examination of B.Com. Part-I and Part-II Annual Examination 2018 will be commenced from Third week of June 2018 In-Sha-Allah.</w:t>
                  </w:r>
                </w:p>
              </w:tc>
            </w:tr>
            <w:tr w:rsidR="00DB4724" w:rsidRPr="00DB4724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The candidates eligible to appear in both parts will submit their Admission Forms and Fee separately as per above schedule.</w:t>
                  </w:r>
                </w:p>
              </w:tc>
            </w:tr>
            <w:tr w:rsidR="00DB4724" w:rsidRPr="00DB4724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Candidates having compartment in Part-I examination are eligible to appear in Part-II examination. Such candidates will submit their Admission Forms and Fee for Part-II separately.</w:t>
                  </w:r>
                </w:p>
              </w:tc>
            </w:tr>
            <w:tr w:rsidR="00DB4724" w:rsidRPr="00DB4724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No Admission Form will be received after the due date.</w:t>
                  </w:r>
                </w:p>
              </w:tc>
            </w:tr>
            <w:tr w:rsidR="00DB4724" w:rsidRPr="00DB4724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hideMark/>
                </w:tcPr>
                <w:p w:rsidR="00DB4724" w:rsidRPr="00DB4724" w:rsidRDefault="00DB4724" w:rsidP="00DB4724">
                  <w:pPr>
                    <w:spacing w:after="0" w:line="245" w:lineRule="atLeast"/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</w:pPr>
                  <w:r w:rsidRPr="00DB4724">
                    <w:rPr>
                      <w:rFonts w:ascii="Times New Roman" w:eastAsia="Times New Roman" w:hAnsi="Times New Roman" w:cs="Times New Roman"/>
                      <w:color w:val="333333"/>
                      <w:sz w:val="19"/>
                      <w:szCs w:val="19"/>
                    </w:rPr>
                    <w:t>For more information please visit the link given below;</w:t>
                  </w:r>
                </w:p>
              </w:tc>
            </w:tr>
          </w:tbl>
          <w:p w:rsidR="00DB4724" w:rsidRPr="00DB4724" w:rsidRDefault="00DB4724" w:rsidP="00DB4724">
            <w:pPr>
              <w:spacing w:after="0" w:line="245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</w:tbl>
    <w:p w:rsidR="005B023E" w:rsidRDefault="00EA2038"/>
    <w:sectPr w:rsidR="005B023E" w:rsidSect="002012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038" w:rsidRDefault="00EA2038" w:rsidP="00DB4724">
      <w:pPr>
        <w:spacing w:after="0" w:line="240" w:lineRule="auto"/>
      </w:pPr>
      <w:r>
        <w:separator/>
      </w:r>
    </w:p>
  </w:endnote>
  <w:endnote w:type="continuationSeparator" w:id="1">
    <w:p w:rsidR="00EA2038" w:rsidRDefault="00EA2038" w:rsidP="00DB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038" w:rsidRDefault="00EA2038" w:rsidP="00DB4724">
      <w:pPr>
        <w:spacing w:after="0" w:line="240" w:lineRule="auto"/>
      </w:pPr>
      <w:r>
        <w:separator/>
      </w:r>
    </w:p>
  </w:footnote>
  <w:footnote w:type="continuationSeparator" w:id="1">
    <w:p w:rsidR="00EA2038" w:rsidRDefault="00EA2038" w:rsidP="00DB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24" w:rsidRPr="00DB4724" w:rsidRDefault="00DB4724" w:rsidP="00DB4724">
    <w:pPr>
      <w:pStyle w:val="Header"/>
      <w:jc w:val="center"/>
      <w:rPr>
        <w:sz w:val="32"/>
        <w:szCs w:val="32"/>
      </w:rPr>
    </w:pPr>
    <w:r w:rsidRPr="00DB4724">
      <w:rPr>
        <w:rFonts w:ascii="Arial" w:hAnsi="Arial" w:cs="Arial"/>
        <w:b/>
        <w:bCs/>
        <w:color w:val="333333"/>
        <w:sz w:val="32"/>
        <w:szCs w:val="32"/>
        <w:shd w:val="clear" w:color="auto" w:fill="FFFFFF"/>
      </w:rPr>
      <w:t>Admission Forms and Fee for the B.Com. Part-I and Part-II, Annual Examination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724"/>
    <w:rsid w:val="0020124F"/>
    <w:rsid w:val="00D16BFA"/>
    <w:rsid w:val="00D21856"/>
    <w:rsid w:val="00DB4724"/>
    <w:rsid w:val="00EA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sid w:val="00DB4724"/>
  </w:style>
  <w:style w:type="paragraph" w:styleId="Header">
    <w:name w:val="header"/>
    <w:basedOn w:val="Normal"/>
    <w:link w:val="HeaderChar"/>
    <w:uiPriority w:val="99"/>
    <w:semiHidden/>
    <w:unhideWhenUsed/>
    <w:rsid w:val="00DB4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724"/>
  </w:style>
  <w:style w:type="paragraph" w:styleId="Footer">
    <w:name w:val="footer"/>
    <w:basedOn w:val="Normal"/>
    <w:link w:val="FooterChar"/>
    <w:uiPriority w:val="99"/>
    <w:semiHidden/>
    <w:unhideWhenUsed/>
    <w:rsid w:val="00DB4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</dc:creator>
  <cp:lastModifiedBy>Arsal</cp:lastModifiedBy>
  <cp:revision>1</cp:revision>
  <dcterms:created xsi:type="dcterms:W3CDTF">2018-01-17T08:32:00Z</dcterms:created>
  <dcterms:modified xsi:type="dcterms:W3CDTF">2018-01-17T08:35:00Z</dcterms:modified>
</cp:coreProperties>
</file>