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3C" w:rsidRPr="00B13C3C" w:rsidRDefault="00B13C3C" w:rsidP="00B13C3C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</w:rPr>
      </w:pPr>
      <w:r w:rsidRPr="00B13C3C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</w:rPr>
        <w:t>Admission Forms and Fee for the B.S. (4-Year) Program Fifth Semester Examination, 2018</w:t>
      </w:r>
      <w:r w:rsidRPr="00B13C3C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</w:rPr>
        <w:br/>
      </w:r>
      <w:r w:rsidRPr="00B13C3C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B13C3C">
        <w:rPr>
          <w:rFonts w:ascii="Arial" w:eastAsia="Times New Roman" w:hAnsi="Arial" w:cs="Arial"/>
          <w:color w:val="333333"/>
          <w:sz w:val="19"/>
          <w:szCs w:val="19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24"/>
      </w:tblGrid>
      <w:tr w:rsidR="00B13C3C" w:rsidRPr="00B13C3C" w:rsidTr="00B13C3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13C3C" w:rsidRPr="00B13C3C" w:rsidRDefault="00B13C3C" w:rsidP="00B13C3C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B13C3C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</w:rPr>
              <w:t>NOTIFICATION NO. 604 /Cond. D.S.</w:t>
            </w:r>
          </w:p>
        </w:tc>
      </w:tr>
      <w:tr w:rsidR="00B13C3C" w:rsidRPr="00B13C3C" w:rsidTr="00B13C3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13C3C" w:rsidRPr="00B13C3C" w:rsidRDefault="00B13C3C" w:rsidP="00B13C3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B13C3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It is hereby notified that the last date for receipt of </w:t>
            </w:r>
            <w:r w:rsidRPr="00B13C3C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</w:rPr>
              <w:t>Admission Forms and Fee for the B.S. (4-Year) Program Fifth Semester Examination, 2018</w:t>
            </w:r>
            <w:r w:rsidRPr="00B13C3C">
              <w:rPr>
                <w:rFonts w:ascii="Times New Roman" w:eastAsia="Times New Roman" w:hAnsi="Times New Roman" w:cs="Times New Roman"/>
                <w:b/>
                <w:bCs/>
                <w:color w:val="0E737F"/>
                <w:sz w:val="19"/>
              </w:rPr>
              <w:t> </w:t>
            </w:r>
            <w:r w:rsidRPr="00B13C3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will be as under:-</w:t>
            </w:r>
          </w:p>
        </w:tc>
      </w:tr>
      <w:tr w:rsidR="00B13C3C" w:rsidRPr="00B13C3C" w:rsidTr="00B13C3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78"/>
              <w:gridCol w:w="2598"/>
              <w:gridCol w:w="3494"/>
              <w:gridCol w:w="2490"/>
            </w:tblGrid>
            <w:tr w:rsidR="00B13C3C" w:rsidRPr="00B13C3C">
              <w:trPr>
                <w:tblCellSpacing w:w="15" w:type="dxa"/>
                <w:jc w:val="center"/>
              </w:trPr>
              <w:tc>
                <w:tcPr>
                  <w:tcW w:w="1230" w:type="dxa"/>
                  <w:vMerge w:val="restart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Sr #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Date &amp; Day</w:t>
                  </w:r>
                </w:p>
              </w:tc>
              <w:tc>
                <w:tcPr>
                  <w:tcW w:w="0" w:type="auto"/>
                  <w:gridSpan w:val="2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  Fee</w:t>
                  </w:r>
                </w:p>
              </w:tc>
            </w:tr>
            <w:tr w:rsidR="00B13C3C" w:rsidRPr="00B13C3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B13C3C" w:rsidRPr="00B13C3C" w:rsidRDefault="00B13C3C" w:rsidP="00B13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B13C3C" w:rsidRPr="00B13C3C" w:rsidRDefault="00B13C3C" w:rsidP="00B13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</w:p>
              </w:tc>
              <w:tc>
                <w:tcPr>
                  <w:tcW w:w="8115" w:type="dxa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Regular</w:t>
                  </w:r>
                </w:p>
              </w:tc>
              <w:tc>
                <w:tcPr>
                  <w:tcW w:w="0" w:type="auto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Late College</w:t>
                  </w:r>
                </w:p>
              </w:tc>
            </w:tr>
            <w:tr w:rsidR="00B13C3C" w:rsidRPr="00B13C3C">
              <w:trPr>
                <w:tblCellSpacing w:w="15" w:type="dxa"/>
                <w:jc w:val="center"/>
              </w:trPr>
              <w:tc>
                <w:tcPr>
                  <w:tcW w:w="123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546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18-01-2018 </w:t>
                  </w: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Thursday</w:t>
                  </w:r>
                </w:p>
              </w:tc>
              <w:tc>
                <w:tcPr>
                  <w:tcW w:w="0" w:type="auto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Single Fee</w:t>
                  </w: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Rs. 3,360</w:t>
                  </w:r>
                </w:p>
              </w:tc>
              <w:tc>
                <w:tcPr>
                  <w:tcW w:w="532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Single Fee </w:t>
                  </w: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Rs. 3,410</w:t>
                  </w:r>
                </w:p>
              </w:tc>
            </w:tr>
            <w:tr w:rsidR="00B13C3C" w:rsidRPr="00B13C3C">
              <w:trPr>
                <w:tblCellSpacing w:w="15" w:type="dxa"/>
                <w:jc w:val="center"/>
              </w:trPr>
              <w:tc>
                <w:tcPr>
                  <w:tcW w:w="1230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5460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25-01-2018 </w:t>
                  </w: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Thursday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Double Fee </w:t>
                  </w: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Rs. 6,720</w:t>
                  </w:r>
                </w:p>
              </w:tc>
              <w:tc>
                <w:tcPr>
                  <w:tcW w:w="5325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Double Fee </w:t>
                  </w: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Rs. 6,820</w:t>
                  </w:r>
                </w:p>
              </w:tc>
            </w:tr>
          </w:tbl>
          <w:p w:rsidR="00B13C3C" w:rsidRPr="00B13C3C" w:rsidRDefault="00B13C3C" w:rsidP="00B13C3C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B13C3C" w:rsidRPr="00B13C3C" w:rsidTr="00B13C3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1"/>
              <w:gridCol w:w="8689"/>
            </w:tblGrid>
            <w:tr w:rsidR="00B13C3C" w:rsidRPr="00B13C3C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9"/>
                      <w:szCs w:val="19"/>
                    </w:rPr>
                    <w:t>Note:-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 </w:t>
                  </w:r>
                </w:p>
              </w:tc>
            </w:tr>
            <w:tr w:rsidR="00B13C3C" w:rsidRPr="00B13C3C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No Admission Form will be received after the due date.</w:t>
                  </w:r>
                </w:p>
              </w:tc>
            </w:tr>
            <w:tr w:rsidR="00B13C3C" w:rsidRPr="00B13C3C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B13C3C" w:rsidRPr="00B13C3C" w:rsidRDefault="00B13C3C" w:rsidP="00B13C3C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B13C3C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The commencement date of examination will be announced later.</w:t>
                  </w:r>
                </w:p>
              </w:tc>
            </w:tr>
          </w:tbl>
          <w:p w:rsidR="00B13C3C" w:rsidRPr="00B13C3C" w:rsidRDefault="00B13C3C" w:rsidP="00B13C3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</w:tc>
      </w:tr>
    </w:tbl>
    <w:p w:rsidR="005B023E" w:rsidRDefault="00B13C3C"/>
    <w:sectPr w:rsidR="005B023E" w:rsidSect="00FE1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13C3C"/>
    <w:rsid w:val="00B13C3C"/>
    <w:rsid w:val="00D16BFA"/>
    <w:rsid w:val="00D21856"/>
    <w:rsid w:val="00FE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B13C3C"/>
  </w:style>
  <w:style w:type="character" w:styleId="Strong">
    <w:name w:val="Strong"/>
    <w:basedOn w:val="DefaultParagraphFont"/>
    <w:uiPriority w:val="22"/>
    <w:qFormat/>
    <w:rsid w:val="00B13C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</dc:creator>
  <cp:lastModifiedBy>Arsal</cp:lastModifiedBy>
  <cp:revision>1</cp:revision>
  <dcterms:created xsi:type="dcterms:W3CDTF">2018-01-17T08:41:00Z</dcterms:created>
  <dcterms:modified xsi:type="dcterms:W3CDTF">2018-01-17T08:42:00Z</dcterms:modified>
</cp:coreProperties>
</file>