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EE0" w:rsidRPr="005E2C6A" w:rsidRDefault="005E2C6A" w:rsidP="00930EE0">
      <w:pPr>
        <w:spacing w:after="0"/>
        <w:jc w:val="center"/>
        <w:rPr>
          <w:rStyle w:val="Hyperlink"/>
          <w:rFonts w:asciiTheme="majorBidi" w:hAnsiTheme="majorBidi" w:cstheme="majorBidi"/>
          <w:b/>
          <w:sz w:val="26"/>
        </w:rPr>
      </w:pPr>
      <w:r>
        <w:rPr>
          <w:rFonts w:asciiTheme="majorBidi" w:hAnsiTheme="majorBidi" w:cstheme="majorBidi"/>
          <w:b/>
          <w:sz w:val="26"/>
        </w:rPr>
        <w:fldChar w:fldCharType="begin"/>
      </w:r>
      <w:r>
        <w:rPr>
          <w:rFonts w:asciiTheme="majorBidi" w:hAnsiTheme="majorBidi" w:cstheme="majorBidi"/>
          <w:b/>
          <w:sz w:val="26"/>
        </w:rPr>
        <w:instrText xml:space="preserve"> HYPERLINK "http://www.result.pk" </w:instrText>
      </w:r>
      <w:r>
        <w:rPr>
          <w:rFonts w:asciiTheme="majorBidi" w:hAnsiTheme="majorBidi" w:cstheme="majorBidi"/>
          <w:b/>
          <w:sz w:val="26"/>
        </w:rPr>
      </w:r>
      <w:r>
        <w:rPr>
          <w:rFonts w:asciiTheme="majorBidi" w:hAnsiTheme="majorBidi" w:cstheme="majorBidi"/>
          <w:b/>
          <w:sz w:val="26"/>
        </w:rPr>
        <w:fldChar w:fldCharType="separate"/>
      </w:r>
      <w:r w:rsidR="00930EE0" w:rsidRPr="005E2C6A">
        <w:rPr>
          <w:rStyle w:val="Hyperlink"/>
          <w:rFonts w:asciiTheme="majorBidi" w:hAnsiTheme="majorBidi" w:cstheme="majorBidi"/>
          <w:b/>
          <w:sz w:val="26"/>
        </w:rPr>
        <w:t>ISLAMIC HISTORY</w:t>
      </w:r>
    </w:p>
    <w:p w:rsidR="00930EE0" w:rsidRPr="005E2C6A" w:rsidRDefault="00930EE0" w:rsidP="00930EE0">
      <w:pPr>
        <w:spacing w:after="0"/>
        <w:jc w:val="center"/>
        <w:rPr>
          <w:rStyle w:val="Hyperlink"/>
          <w:rFonts w:asciiTheme="majorBidi" w:hAnsiTheme="majorBidi" w:cstheme="majorBidi"/>
        </w:rPr>
      </w:pPr>
      <w:r w:rsidRPr="005E2C6A">
        <w:rPr>
          <w:rStyle w:val="Hyperlink"/>
          <w:rFonts w:asciiTheme="majorBidi" w:hAnsiTheme="majorBidi" w:cstheme="majorBidi"/>
        </w:rPr>
        <w:t>For Class IX (marks 75)</w:t>
      </w:r>
    </w:p>
    <w:p w:rsidR="00930EE0" w:rsidRPr="005E2C6A" w:rsidRDefault="00930EE0" w:rsidP="00930EE0">
      <w:pPr>
        <w:spacing w:after="0"/>
        <w:rPr>
          <w:rStyle w:val="Hyperlink"/>
          <w:rFonts w:asciiTheme="majorBidi" w:hAnsiTheme="majorBidi" w:cstheme="majorBidi"/>
        </w:rPr>
      </w:pPr>
    </w:p>
    <w:p w:rsidR="00930EE0" w:rsidRPr="005E2C6A" w:rsidRDefault="00930EE0" w:rsidP="00930EE0">
      <w:pPr>
        <w:spacing w:after="0"/>
        <w:ind w:left="720" w:hanging="720"/>
        <w:rPr>
          <w:rStyle w:val="Hyperlink"/>
          <w:rFonts w:asciiTheme="majorBidi" w:hAnsiTheme="majorBidi" w:cstheme="majorBidi"/>
          <w:b/>
        </w:rPr>
      </w:pPr>
      <w:r w:rsidRPr="005E2C6A">
        <w:rPr>
          <w:rStyle w:val="Hyperlink"/>
          <w:rFonts w:asciiTheme="majorBidi" w:hAnsiTheme="majorBidi" w:cstheme="majorBidi"/>
          <w:b/>
        </w:rPr>
        <w:t>1.</w:t>
      </w:r>
      <w:r w:rsidRPr="005E2C6A">
        <w:rPr>
          <w:rStyle w:val="Hyperlink"/>
          <w:rFonts w:asciiTheme="majorBidi" w:hAnsiTheme="majorBidi" w:cstheme="majorBidi"/>
          <w:b/>
        </w:rPr>
        <w:tab/>
        <w:t xml:space="preserve">Condition of the world with particular reference to Arabs before the Advent </w:t>
      </w:r>
      <w:r w:rsidRPr="005E2C6A">
        <w:rPr>
          <w:rStyle w:val="Hyperlink"/>
          <w:rFonts w:asciiTheme="majorBidi" w:hAnsiTheme="majorBidi" w:cstheme="majorBidi"/>
          <w:b/>
        </w:rPr>
        <w:tab/>
        <w:t xml:space="preserve">of Islam </w:t>
      </w:r>
    </w:p>
    <w:p w:rsidR="00930EE0" w:rsidRPr="005E2C6A" w:rsidRDefault="00930EE0" w:rsidP="00930EE0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5E2C6A">
        <w:rPr>
          <w:rStyle w:val="Hyperlink"/>
          <w:rFonts w:asciiTheme="majorBidi" w:hAnsiTheme="majorBidi" w:cstheme="majorBidi"/>
        </w:rPr>
        <w:tab/>
        <w:t xml:space="preserve">a. </w:t>
      </w:r>
      <w:r w:rsidRPr="005E2C6A">
        <w:rPr>
          <w:rStyle w:val="Hyperlink"/>
          <w:rFonts w:asciiTheme="majorBidi" w:hAnsiTheme="majorBidi" w:cstheme="majorBidi"/>
        </w:rPr>
        <w:tab/>
        <w:t xml:space="preserve">Condition of world in General with particular reference to Byzentum, </w:t>
      </w:r>
      <w:r w:rsidRPr="005E2C6A">
        <w:rPr>
          <w:rStyle w:val="Hyperlink"/>
          <w:rFonts w:asciiTheme="majorBidi" w:hAnsiTheme="majorBidi" w:cstheme="majorBidi"/>
        </w:rPr>
        <w:tab/>
      </w:r>
      <w:r w:rsidRPr="005E2C6A">
        <w:rPr>
          <w:rStyle w:val="Hyperlink"/>
          <w:rFonts w:asciiTheme="majorBidi" w:hAnsiTheme="majorBidi" w:cstheme="majorBidi"/>
        </w:rPr>
        <w:tab/>
      </w:r>
      <w:r w:rsidRPr="005E2C6A">
        <w:rPr>
          <w:rStyle w:val="Hyperlink"/>
          <w:rFonts w:asciiTheme="majorBidi" w:hAnsiTheme="majorBidi" w:cstheme="majorBidi"/>
        </w:rPr>
        <w:tab/>
      </w:r>
      <w:r w:rsidRPr="005E2C6A">
        <w:rPr>
          <w:rStyle w:val="Hyperlink"/>
          <w:rFonts w:asciiTheme="majorBidi" w:hAnsiTheme="majorBidi" w:cstheme="majorBidi"/>
        </w:rPr>
        <w:tab/>
        <w:t xml:space="preserve">Persia, South Asia </w:t>
      </w:r>
    </w:p>
    <w:p w:rsidR="00930EE0" w:rsidRPr="005E2C6A" w:rsidRDefault="00930EE0" w:rsidP="00930EE0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5E2C6A">
        <w:rPr>
          <w:rStyle w:val="Hyperlink"/>
          <w:rFonts w:asciiTheme="majorBidi" w:hAnsiTheme="majorBidi" w:cstheme="majorBidi"/>
        </w:rPr>
        <w:tab/>
        <w:t xml:space="preserve">b. </w:t>
      </w:r>
      <w:r w:rsidRPr="005E2C6A">
        <w:rPr>
          <w:rStyle w:val="Hyperlink"/>
          <w:rFonts w:asciiTheme="majorBidi" w:hAnsiTheme="majorBidi" w:cstheme="majorBidi"/>
        </w:rPr>
        <w:tab/>
        <w:t>Conditions of Pre</w:t>
      </w:r>
      <w:r w:rsidRPr="005E2C6A">
        <w:rPr>
          <w:rStyle w:val="Hyperlink"/>
          <w:rFonts w:asciiTheme="majorBidi" w:hAnsiTheme="majorBidi" w:cstheme="majorBidi"/>
        </w:rPr>
        <w:noBreakHyphen/>
        <w:t xml:space="preserve">Islamic Arabia viz. Religious, Social, Economics and </w:t>
      </w:r>
      <w:r w:rsidRPr="005E2C6A">
        <w:rPr>
          <w:rStyle w:val="Hyperlink"/>
          <w:rFonts w:asciiTheme="majorBidi" w:hAnsiTheme="majorBidi" w:cstheme="majorBidi"/>
        </w:rPr>
        <w:tab/>
      </w:r>
      <w:r w:rsidRPr="005E2C6A">
        <w:rPr>
          <w:rStyle w:val="Hyperlink"/>
          <w:rFonts w:asciiTheme="majorBidi" w:hAnsiTheme="majorBidi" w:cstheme="majorBidi"/>
        </w:rPr>
        <w:tab/>
      </w:r>
      <w:r w:rsidRPr="005E2C6A">
        <w:rPr>
          <w:rStyle w:val="Hyperlink"/>
          <w:rFonts w:asciiTheme="majorBidi" w:hAnsiTheme="majorBidi" w:cstheme="majorBidi"/>
        </w:rPr>
        <w:tab/>
      </w:r>
      <w:r w:rsidRPr="005E2C6A">
        <w:rPr>
          <w:rStyle w:val="Hyperlink"/>
          <w:rFonts w:asciiTheme="majorBidi" w:hAnsiTheme="majorBidi" w:cstheme="majorBidi"/>
        </w:rPr>
        <w:tab/>
        <w:t xml:space="preserve">Political </w:t>
      </w:r>
    </w:p>
    <w:p w:rsidR="00930EE0" w:rsidRPr="005E2C6A" w:rsidRDefault="00930EE0" w:rsidP="00930EE0">
      <w:pPr>
        <w:spacing w:after="0"/>
        <w:rPr>
          <w:rStyle w:val="Hyperlink"/>
          <w:rFonts w:asciiTheme="majorBidi" w:hAnsiTheme="majorBidi" w:cstheme="majorBidi"/>
        </w:rPr>
      </w:pPr>
    </w:p>
    <w:p w:rsidR="00930EE0" w:rsidRPr="005E2C6A" w:rsidRDefault="00930EE0" w:rsidP="00930EE0">
      <w:pPr>
        <w:spacing w:after="0"/>
        <w:rPr>
          <w:rStyle w:val="Hyperlink"/>
          <w:rFonts w:asciiTheme="majorBidi" w:hAnsiTheme="majorBidi" w:cstheme="majorBidi"/>
          <w:b/>
        </w:rPr>
      </w:pPr>
      <w:r w:rsidRPr="005E2C6A">
        <w:rPr>
          <w:rStyle w:val="Hyperlink"/>
          <w:rFonts w:asciiTheme="majorBidi" w:hAnsiTheme="majorBidi" w:cstheme="majorBidi"/>
          <w:b/>
        </w:rPr>
        <w:t>2.</w:t>
      </w:r>
      <w:r w:rsidRPr="005E2C6A">
        <w:rPr>
          <w:rStyle w:val="Hyperlink"/>
          <w:rFonts w:asciiTheme="majorBidi" w:hAnsiTheme="majorBidi" w:cstheme="majorBidi"/>
          <w:b/>
        </w:rPr>
        <w:tab/>
        <w:t xml:space="preserve">Life of Rasulullah (SAW) </w:t>
      </w:r>
    </w:p>
    <w:p w:rsidR="00930EE0" w:rsidRPr="005E2C6A" w:rsidRDefault="00930EE0" w:rsidP="00930EE0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5E2C6A">
        <w:rPr>
          <w:rStyle w:val="Hyperlink"/>
          <w:rFonts w:asciiTheme="majorBidi" w:hAnsiTheme="majorBidi" w:cstheme="majorBidi"/>
        </w:rPr>
        <w:tab/>
        <w:t>a.</w:t>
      </w:r>
      <w:r w:rsidRPr="005E2C6A">
        <w:rPr>
          <w:rStyle w:val="Hyperlink"/>
          <w:rFonts w:asciiTheme="majorBidi" w:hAnsiTheme="majorBidi" w:cstheme="majorBidi"/>
        </w:rPr>
        <w:tab/>
        <w:t>Life of Rasulullah (SAW) upto the declaration of Nubuwwat.</w:t>
      </w:r>
    </w:p>
    <w:p w:rsidR="00930EE0" w:rsidRPr="005E2C6A" w:rsidRDefault="00930EE0" w:rsidP="00930EE0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5E2C6A">
        <w:rPr>
          <w:rStyle w:val="Hyperlink"/>
          <w:rFonts w:asciiTheme="majorBidi" w:hAnsiTheme="majorBidi" w:cstheme="majorBidi"/>
        </w:rPr>
        <w:tab/>
        <w:t xml:space="preserve">b. </w:t>
      </w:r>
      <w:r w:rsidRPr="005E2C6A">
        <w:rPr>
          <w:rStyle w:val="Hyperlink"/>
          <w:rFonts w:asciiTheme="majorBidi" w:hAnsiTheme="majorBidi" w:cstheme="majorBidi"/>
        </w:rPr>
        <w:tab/>
        <w:t>His Daawat</w:t>
      </w:r>
    </w:p>
    <w:p w:rsidR="00930EE0" w:rsidRPr="005E2C6A" w:rsidRDefault="00930EE0" w:rsidP="00930EE0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5E2C6A">
        <w:rPr>
          <w:rStyle w:val="Hyperlink"/>
          <w:rFonts w:asciiTheme="majorBidi" w:hAnsiTheme="majorBidi" w:cstheme="majorBidi"/>
        </w:rPr>
        <w:tab/>
        <w:t xml:space="preserve">c. </w:t>
      </w:r>
      <w:r w:rsidRPr="005E2C6A">
        <w:rPr>
          <w:rStyle w:val="Hyperlink"/>
          <w:rFonts w:asciiTheme="majorBidi" w:hAnsiTheme="majorBidi" w:cstheme="majorBidi"/>
        </w:rPr>
        <w:tab/>
        <w:t xml:space="preserve">Sacrifices of early converts to Islam </w:t>
      </w:r>
    </w:p>
    <w:p w:rsidR="00930EE0" w:rsidRPr="005E2C6A" w:rsidRDefault="00930EE0" w:rsidP="00930EE0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5E2C6A">
        <w:rPr>
          <w:rStyle w:val="Hyperlink"/>
          <w:rFonts w:asciiTheme="majorBidi" w:hAnsiTheme="majorBidi" w:cstheme="majorBidi"/>
        </w:rPr>
        <w:tab/>
        <w:t xml:space="preserve">d.  </w:t>
      </w:r>
      <w:r w:rsidRPr="005E2C6A">
        <w:rPr>
          <w:rStyle w:val="Hyperlink"/>
          <w:rFonts w:asciiTheme="majorBidi" w:hAnsiTheme="majorBidi" w:cstheme="majorBidi"/>
        </w:rPr>
        <w:tab/>
        <w:t>Hijrat</w:t>
      </w:r>
      <w:r w:rsidRPr="005E2C6A">
        <w:rPr>
          <w:rStyle w:val="Hyperlink"/>
          <w:rFonts w:asciiTheme="majorBidi" w:hAnsiTheme="majorBidi" w:cstheme="majorBidi"/>
        </w:rPr>
        <w:noBreakHyphen/>
        <w:t>i</w:t>
      </w:r>
      <w:r w:rsidRPr="005E2C6A">
        <w:rPr>
          <w:rStyle w:val="Hyperlink"/>
          <w:rFonts w:asciiTheme="majorBidi" w:hAnsiTheme="majorBidi" w:cstheme="majorBidi"/>
        </w:rPr>
        <w:noBreakHyphen/>
        <w:t xml:space="preserve">Habsha </w:t>
      </w:r>
    </w:p>
    <w:p w:rsidR="00930EE0" w:rsidRPr="005E2C6A" w:rsidRDefault="00930EE0" w:rsidP="00930EE0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5E2C6A">
        <w:rPr>
          <w:rStyle w:val="Hyperlink"/>
          <w:rFonts w:asciiTheme="majorBidi" w:hAnsiTheme="majorBidi" w:cstheme="majorBidi"/>
        </w:rPr>
        <w:tab/>
        <w:t xml:space="preserve">e. </w:t>
      </w:r>
      <w:r w:rsidRPr="005E2C6A">
        <w:rPr>
          <w:rStyle w:val="Hyperlink"/>
          <w:rFonts w:asciiTheme="majorBidi" w:hAnsiTheme="majorBidi" w:cstheme="majorBidi"/>
        </w:rPr>
        <w:tab/>
        <w:t>Shiaab</w:t>
      </w:r>
      <w:r w:rsidRPr="005E2C6A">
        <w:rPr>
          <w:rStyle w:val="Hyperlink"/>
          <w:rFonts w:asciiTheme="majorBidi" w:hAnsiTheme="majorBidi" w:cstheme="majorBidi"/>
        </w:rPr>
        <w:noBreakHyphen/>
        <w:t>i</w:t>
      </w:r>
      <w:r w:rsidRPr="005E2C6A">
        <w:rPr>
          <w:rStyle w:val="Hyperlink"/>
          <w:rFonts w:asciiTheme="majorBidi" w:hAnsiTheme="majorBidi" w:cstheme="majorBidi"/>
        </w:rPr>
        <w:noBreakHyphen/>
        <w:t>Abi Talib</w:t>
      </w:r>
    </w:p>
    <w:p w:rsidR="00930EE0" w:rsidRPr="005E2C6A" w:rsidRDefault="00930EE0" w:rsidP="00930EE0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5E2C6A">
        <w:rPr>
          <w:rStyle w:val="Hyperlink"/>
          <w:rFonts w:asciiTheme="majorBidi" w:hAnsiTheme="majorBidi" w:cstheme="majorBidi"/>
        </w:rPr>
        <w:tab/>
        <w:t xml:space="preserve">f. </w:t>
      </w:r>
      <w:r w:rsidRPr="005E2C6A">
        <w:rPr>
          <w:rStyle w:val="Hyperlink"/>
          <w:rFonts w:asciiTheme="majorBidi" w:hAnsiTheme="majorBidi" w:cstheme="majorBidi"/>
        </w:rPr>
        <w:tab/>
        <w:t>Miraj</w:t>
      </w:r>
    </w:p>
    <w:p w:rsidR="00930EE0" w:rsidRPr="005E2C6A" w:rsidRDefault="00930EE0" w:rsidP="00930EE0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5E2C6A">
        <w:rPr>
          <w:rStyle w:val="Hyperlink"/>
          <w:rFonts w:asciiTheme="majorBidi" w:hAnsiTheme="majorBidi" w:cstheme="majorBidi"/>
        </w:rPr>
        <w:tab/>
        <w:t>g.</w:t>
      </w:r>
      <w:r w:rsidRPr="005E2C6A">
        <w:rPr>
          <w:rStyle w:val="Hyperlink"/>
          <w:rFonts w:asciiTheme="majorBidi" w:hAnsiTheme="majorBidi" w:cstheme="majorBidi"/>
        </w:rPr>
        <w:tab/>
        <w:t xml:space="preserve">Journey to Taif </w:t>
      </w:r>
    </w:p>
    <w:p w:rsidR="00930EE0" w:rsidRPr="005E2C6A" w:rsidRDefault="00930EE0" w:rsidP="00930EE0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5E2C6A">
        <w:rPr>
          <w:rStyle w:val="Hyperlink"/>
          <w:rFonts w:asciiTheme="majorBidi" w:hAnsiTheme="majorBidi" w:cstheme="majorBidi"/>
        </w:rPr>
        <w:tab/>
        <w:t xml:space="preserve">h. </w:t>
      </w:r>
      <w:r w:rsidRPr="005E2C6A">
        <w:rPr>
          <w:rStyle w:val="Hyperlink"/>
          <w:rFonts w:asciiTheme="majorBidi" w:hAnsiTheme="majorBidi" w:cstheme="majorBidi"/>
        </w:rPr>
        <w:tab/>
        <w:t>Ba’at</w:t>
      </w:r>
      <w:r w:rsidRPr="005E2C6A">
        <w:rPr>
          <w:rStyle w:val="Hyperlink"/>
          <w:rFonts w:asciiTheme="majorBidi" w:hAnsiTheme="majorBidi" w:cstheme="majorBidi"/>
        </w:rPr>
        <w:noBreakHyphen/>
        <w:t>i</w:t>
      </w:r>
      <w:r w:rsidRPr="005E2C6A">
        <w:rPr>
          <w:rStyle w:val="Hyperlink"/>
          <w:rFonts w:asciiTheme="majorBidi" w:hAnsiTheme="majorBidi" w:cstheme="majorBidi"/>
        </w:rPr>
        <w:noBreakHyphen/>
        <w:t>Aqba</w:t>
      </w:r>
    </w:p>
    <w:p w:rsidR="00930EE0" w:rsidRPr="005E2C6A" w:rsidRDefault="00930EE0" w:rsidP="00930EE0">
      <w:pPr>
        <w:spacing w:after="0"/>
        <w:jc w:val="both"/>
        <w:rPr>
          <w:rStyle w:val="Hyperlink"/>
          <w:rFonts w:asciiTheme="majorBidi" w:hAnsiTheme="majorBidi" w:cstheme="majorBidi"/>
          <w:lang w:val="pt-BR"/>
        </w:rPr>
      </w:pPr>
      <w:r w:rsidRPr="005E2C6A">
        <w:rPr>
          <w:rStyle w:val="Hyperlink"/>
          <w:rFonts w:asciiTheme="majorBidi" w:hAnsiTheme="majorBidi" w:cstheme="majorBidi"/>
        </w:rPr>
        <w:tab/>
      </w:r>
      <w:r w:rsidRPr="005E2C6A">
        <w:rPr>
          <w:rStyle w:val="Hyperlink"/>
          <w:rFonts w:asciiTheme="majorBidi" w:hAnsiTheme="majorBidi" w:cstheme="majorBidi"/>
          <w:lang w:val="pt-BR"/>
        </w:rPr>
        <w:t xml:space="preserve">i.  </w:t>
      </w:r>
      <w:r w:rsidRPr="005E2C6A">
        <w:rPr>
          <w:rStyle w:val="Hyperlink"/>
          <w:rFonts w:asciiTheme="majorBidi" w:hAnsiTheme="majorBidi" w:cstheme="majorBidi"/>
          <w:lang w:val="pt-BR"/>
        </w:rPr>
        <w:tab/>
        <w:t>Hijrat</w:t>
      </w:r>
      <w:r w:rsidRPr="005E2C6A">
        <w:rPr>
          <w:rStyle w:val="Hyperlink"/>
          <w:rFonts w:asciiTheme="majorBidi" w:hAnsiTheme="majorBidi" w:cstheme="majorBidi"/>
          <w:lang w:val="pt-BR"/>
        </w:rPr>
        <w:noBreakHyphen/>
        <w:t>e</w:t>
      </w:r>
      <w:r w:rsidRPr="005E2C6A">
        <w:rPr>
          <w:rStyle w:val="Hyperlink"/>
          <w:rFonts w:asciiTheme="majorBidi" w:hAnsiTheme="majorBidi" w:cstheme="majorBidi"/>
          <w:lang w:val="pt-BR"/>
        </w:rPr>
        <w:noBreakHyphen/>
        <w:t xml:space="preserve">Madina, Muwakhat </w:t>
      </w:r>
    </w:p>
    <w:p w:rsidR="00930EE0" w:rsidRPr="005E2C6A" w:rsidRDefault="00930EE0" w:rsidP="00930EE0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5E2C6A">
        <w:rPr>
          <w:rStyle w:val="Hyperlink"/>
          <w:rFonts w:asciiTheme="majorBidi" w:hAnsiTheme="majorBidi" w:cstheme="majorBidi"/>
          <w:lang w:val="pt-BR"/>
        </w:rPr>
        <w:tab/>
      </w:r>
      <w:r w:rsidRPr="005E2C6A">
        <w:rPr>
          <w:rStyle w:val="Hyperlink"/>
          <w:rFonts w:asciiTheme="majorBidi" w:hAnsiTheme="majorBidi" w:cstheme="majorBidi"/>
        </w:rPr>
        <w:t xml:space="preserve">j.  </w:t>
      </w:r>
      <w:r w:rsidRPr="005E2C6A">
        <w:rPr>
          <w:rStyle w:val="Hyperlink"/>
          <w:rFonts w:asciiTheme="majorBidi" w:hAnsiTheme="majorBidi" w:cstheme="majorBidi"/>
        </w:rPr>
        <w:tab/>
        <w:t>Meethaqi Madina (Pact)</w:t>
      </w:r>
    </w:p>
    <w:p w:rsidR="00930EE0" w:rsidRPr="005E2C6A" w:rsidRDefault="00930EE0" w:rsidP="00930EE0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5E2C6A">
        <w:rPr>
          <w:rStyle w:val="Hyperlink"/>
          <w:rFonts w:asciiTheme="majorBidi" w:hAnsiTheme="majorBidi" w:cstheme="majorBidi"/>
        </w:rPr>
        <w:tab/>
        <w:t>k.</w:t>
      </w:r>
      <w:r w:rsidRPr="005E2C6A">
        <w:rPr>
          <w:rStyle w:val="Hyperlink"/>
          <w:rFonts w:asciiTheme="majorBidi" w:hAnsiTheme="majorBidi" w:cstheme="majorBidi"/>
        </w:rPr>
        <w:tab/>
        <w:t>Brief History of the main Ghazwat,</w:t>
      </w:r>
    </w:p>
    <w:p w:rsidR="00930EE0" w:rsidRPr="005E2C6A" w:rsidRDefault="00930EE0" w:rsidP="00930EE0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5E2C6A">
        <w:rPr>
          <w:rStyle w:val="Hyperlink"/>
          <w:rFonts w:asciiTheme="majorBidi" w:hAnsiTheme="majorBidi" w:cstheme="majorBidi"/>
        </w:rPr>
        <w:tab/>
        <w:t xml:space="preserve">l. </w:t>
      </w:r>
      <w:r w:rsidRPr="005E2C6A">
        <w:rPr>
          <w:rStyle w:val="Hyperlink"/>
          <w:rFonts w:asciiTheme="majorBidi" w:hAnsiTheme="majorBidi" w:cstheme="majorBidi"/>
        </w:rPr>
        <w:tab/>
        <w:t xml:space="preserve"> Importance of Treaty of Hudabiya</w:t>
      </w:r>
    </w:p>
    <w:p w:rsidR="00930EE0" w:rsidRPr="005E2C6A" w:rsidRDefault="00930EE0" w:rsidP="00930EE0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5E2C6A">
        <w:rPr>
          <w:rStyle w:val="Hyperlink"/>
          <w:rFonts w:asciiTheme="majorBidi" w:hAnsiTheme="majorBidi" w:cstheme="majorBidi"/>
        </w:rPr>
        <w:tab/>
        <w:t>m.</w:t>
      </w:r>
      <w:r w:rsidRPr="005E2C6A">
        <w:rPr>
          <w:rStyle w:val="Hyperlink"/>
          <w:rFonts w:asciiTheme="majorBidi" w:hAnsiTheme="majorBidi" w:cstheme="majorBidi"/>
        </w:rPr>
        <w:tab/>
        <w:t>Conquest of Makkattul</w:t>
      </w:r>
      <w:r w:rsidRPr="005E2C6A">
        <w:rPr>
          <w:rStyle w:val="Hyperlink"/>
          <w:rFonts w:asciiTheme="majorBidi" w:hAnsiTheme="majorBidi" w:cstheme="majorBidi"/>
        </w:rPr>
        <w:noBreakHyphen/>
        <w:t xml:space="preserve">Mukarrama </w:t>
      </w:r>
    </w:p>
    <w:p w:rsidR="00930EE0" w:rsidRPr="005E2C6A" w:rsidRDefault="00930EE0" w:rsidP="00930EE0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5E2C6A">
        <w:rPr>
          <w:rStyle w:val="Hyperlink"/>
          <w:rFonts w:asciiTheme="majorBidi" w:hAnsiTheme="majorBidi" w:cstheme="majorBidi"/>
        </w:rPr>
        <w:tab/>
        <w:t xml:space="preserve">n. </w:t>
      </w:r>
      <w:r w:rsidRPr="005E2C6A">
        <w:rPr>
          <w:rStyle w:val="Hyperlink"/>
          <w:rFonts w:asciiTheme="majorBidi" w:hAnsiTheme="majorBidi" w:cstheme="majorBidi"/>
        </w:rPr>
        <w:tab/>
        <w:t>Hajjat</w:t>
      </w:r>
      <w:r w:rsidRPr="005E2C6A">
        <w:rPr>
          <w:rStyle w:val="Hyperlink"/>
          <w:rFonts w:asciiTheme="majorBidi" w:hAnsiTheme="majorBidi" w:cstheme="majorBidi"/>
        </w:rPr>
        <w:noBreakHyphen/>
        <w:t>ul</w:t>
      </w:r>
      <w:r w:rsidRPr="005E2C6A">
        <w:rPr>
          <w:rStyle w:val="Hyperlink"/>
          <w:rFonts w:asciiTheme="majorBidi" w:hAnsiTheme="majorBidi" w:cstheme="majorBidi"/>
        </w:rPr>
        <w:noBreakHyphen/>
        <w:t>Widda and Khutbatul Widaa</w:t>
      </w:r>
    </w:p>
    <w:p w:rsidR="00930EE0" w:rsidRPr="005E2C6A" w:rsidRDefault="00930EE0" w:rsidP="00930EE0">
      <w:pPr>
        <w:spacing w:after="0"/>
        <w:rPr>
          <w:rStyle w:val="Hyperlink"/>
          <w:rFonts w:asciiTheme="majorBidi" w:hAnsiTheme="majorBidi" w:cstheme="majorBidi"/>
        </w:rPr>
      </w:pPr>
    </w:p>
    <w:p w:rsidR="00930EE0" w:rsidRPr="005E2C6A" w:rsidRDefault="00930EE0" w:rsidP="00930EE0">
      <w:pPr>
        <w:spacing w:after="0"/>
        <w:rPr>
          <w:rStyle w:val="Hyperlink"/>
          <w:rFonts w:asciiTheme="majorBidi" w:hAnsiTheme="majorBidi" w:cstheme="majorBidi"/>
          <w:b/>
        </w:rPr>
      </w:pPr>
      <w:r w:rsidRPr="005E2C6A">
        <w:rPr>
          <w:rStyle w:val="Hyperlink"/>
          <w:rFonts w:asciiTheme="majorBidi" w:hAnsiTheme="majorBidi" w:cstheme="majorBidi"/>
          <w:b/>
        </w:rPr>
        <w:t>3.</w:t>
      </w:r>
      <w:r w:rsidRPr="005E2C6A">
        <w:rPr>
          <w:rStyle w:val="Hyperlink"/>
          <w:rFonts w:asciiTheme="majorBidi" w:hAnsiTheme="majorBidi" w:cstheme="majorBidi"/>
          <w:b/>
        </w:rPr>
        <w:tab/>
        <w:t>Teaching of the Rasulullah (SAW)</w:t>
      </w:r>
    </w:p>
    <w:p w:rsidR="00930EE0" w:rsidRPr="005E2C6A" w:rsidRDefault="00930EE0" w:rsidP="00930EE0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5E2C6A">
        <w:rPr>
          <w:rStyle w:val="Hyperlink"/>
          <w:rFonts w:asciiTheme="majorBidi" w:hAnsiTheme="majorBidi" w:cstheme="majorBidi"/>
        </w:rPr>
        <w:tab/>
        <w:t>Teaching of the Holy Prophet (peace be upon him) as:</w:t>
      </w:r>
    </w:p>
    <w:p w:rsidR="00930EE0" w:rsidRPr="005E2C6A" w:rsidRDefault="00930EE0" w:rsidP="00930EE0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5E2C6A">
        <w:rPr>
          <w:rStyle w:val="Hyperlink"/>
          <w:rFonts w:asciiTheme="majorBidi" w:hAnsiTheme="majorBidi" w:cstheme="majorBidi"/>
        </w:rPr>
        <w:tab/>
        <w:t>a.</w:t>
      </w:r>
      <w:r w:rsidRPr="005E2C6A">
        <w:rPr>
          <w:rStyle w:val="Hyperlink"/>
          <w:rFonts w:asciiTheme="majorBidi" w:hAnsiTheme="majorBidi" w:cstheme="majorBidi"/>
        </w:rPr>
        <w:tab/>
        <w:t xml:space="preserve">Social Reformer, Head of the State </w:t>
      </w:r>
    </w:p>
    <w:p w:rsidR="00930EE0" w:rsidRPr="005E2C6A" w:rsidRDefault="00930EE0" w:rsidP="00930EE0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5E2C6A">
        <w:rPr>
          <w:rStyle w:val="Hyperlink"/>
          <w:rFonts w:asciiTheme="majorBidi" w:hAnsiTheme="majorBidi" w:cstheme="majorBidi"/>
        </w:rPr>
        <w:tab/>
        <w:t xml:space="preserve">b. </w:t>
      </w:r>
      <w:r w:rsidRPr="005E2C6A">
        <w:rPr>
          <w:rStyle w:val="Hyperlink"/>
          <w:rFonts w:asciiTheme="majorBidi" w:hAnsiTheme="majorBidi" w:cstheme="majorBidi"/>
        </w:rPr>
        <w:tab/>
        <w:t xml:space="preserve"> Supreme Commander, Chief Justice </w:t>
      </w:r>
    </w:p>
    <w:p w:rsidR="00930EE0" w:rsidRPr="005E2C6A" w:rsidRDefault="00930EE0" w:rsidP="00930EE0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5E2C6A">
        <w:rPr>
          <w:rStyle w:val="Hyperlink"/>
          <w:rFonts w:asciiTheme="majorBidi" w:hAnsiTheme="majorBidi" w:cstheme="majorBidi"/>
        </w:rPr>
        <w:tab/>
        <w:t>c.</w:t>
      </w:r>
      <w:r w:rsidRPr="005E2C6A">
        <w:rPr>
          <w:rStyle w:val="Hyperlink"/>
          <w:rFonts w:asciiTheme="majorBidi" w:hAnsiTheme="majorBidi" w:cstheme="majorBidi"/>
        </w:rPr>
        <w:tab/>
        <w:t xml:space="preserve">Statesman and Administrator, Educator </w:t>
      </w:r>
    </w:p>
    <w:p w:rsidR="00930EE0" w:rsidRPr="005E2C6A" w:rsidRDefault="00930EE0" w:rsidP="00930EE0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5E2C6A">
        <w:rPr>
          <w:rStyle w:val="Hyperlink"/>
          <w:rFonts w:asciiTheme="majorBidi" w:hAnsiTheme="majorBidi" w:cstheme="majorBidi"/>
        </w:rPr>
        <w:tab/>
        <w:t xml:space="preserve">d. </w:t>
      </w:r>
      <w:r w:rsidRPr="005E2C6A">
        <w:rPr>
          <w:rStyle w:val="Hyperlink"/>
          <w:rFonts w:asciiTheme="majorBidi" w:hAnsiTheme="majorBidi" w:cstheme="majorBidi"/>
        </w:rPr>
        <w:tab/>
        <w:t>Upholder of dignity of labour and a perfect man</w:t>
      </w:r>
    </w:p>
    <w:p w:rsidR="00930EE0" w:rsidRPr="005E2C6A" w:rsidRDefault="00930EE0" w:rsidP="00930EE0">
      <w:pPr>
        <w:spacing w:after="0"/>
        <w:rPr>
          <w:rStyle w:val="Hyperlink"/>
          <w:rFonts w:asciiTheme="majorBidi" w:hAnsiTheme="majorBidi" w:cstheme="majorBidi"/>
        </w:rPr>
      </w:pPr>
    </w:p>
    <w:p w:rsidR="00930EE0" w:rsidRPr="005E2C6A" w:rsidRDefault="00930EE0" w:rsidP="00930EE0">
      <w:pPr>
        <w:spacing w:after="0"/>
        <w:rPr>
          <w:rStyle w:val="Hyperlink"/>
          <w:rFonts w:asciiTheme="majorBidi" w:hAnsiTheme="majorBidi" w:cstheme="majorBidi"/>
          <w:b/>
        </w:rPr>
      </w:pPr>
      <w:r w:rsidRPr="005E2C6A">
        <w:rPr>
          <w:rStyle w:val="Hyperlink"/>
          <w:rFonts w:asciiTheme="majorBidi" w:hAnsiTheme="majorBidi" w:cstheme="majorBidi"/>
          <w:b/>
        </w:rPr>
        <w:t>4.</w:t>
      </w:r>
      <w:r w:rsidRPr="005E2C6A">
        <w:rPr>
          <w:rStyle w:val="Hyperlink"/>
          <w:rFonts w:asciiTheme="majorBidi" w:hAnsiTheme="majorBidi" w:cstheme="majorBidi"/>
          <w:b/>
        </w:rPr>
        <w:tab/>
        <w:t xml:space="preserve">Khulafa-i-Rashideen </w:t>
      </w:r>
    </w:p>
    <w:p w:rsidR="00930EE0" w:rsidRPr="005E2C6A" w:rsidRDefault="00930EE0" w:rsidP="00930EE0">
      <w:pPr>
        <w:spacing w:after="0"/>
        <w:rPr>
          <w:rStyle w:val="Hyperlink"/>
          <w:rFonts w:asciiTheme="majorBidi" w:hAnsiTheme="majorBidi" w:cstheme="majorBidi"/>
        </w:rPr>
      </w:pPr>
      <w:r w:rsidRPr="005E2C6A">
        <w:rPr>
          <w:rStyle w:val="Hyperlink"/>
          <w:rFonts w:asciiTheme="majorBidi" w:hAnsiTheme="majorBidi" w:cstheme="majorBidi"/>
        </w:rPr>
        <w:tab/>
        <w:t>A brief biographical description of the Khulafa</w:t>
      </w:r>
      <w:r w:rsidRPr="005E2C6A">
        <w:rPr>
          <w:rStyle w:val="Hyperlink"/>
          <w:rFonts w:asciiTheme="majorBidi" w:hAnsiTheme="majorBidi" w:cstheme="majorBidi"/>
        </w:rPr>
        <w:noBreakHyphen/>
        <w:t>i</w:t>
      </w:r>
      <w:r w:rsidRPr="005E2C6A">
        <w:rPr>
          <w:rStyle w:val="Hyperlink"/>
          <w:rFonts w:asciiTheme="majorBidi" w:hAnsiTheme="majorBidi" w:cstheme="majorBidi"/>
        </w:rPr>
        <w:noBreakHyphen/>
        <w:t>Rashideen</w:t>
      </w:r>
    </w:p>
    <w:p w:rsidR="00930EE0" w:rsidRPr="005E2C6A" w:rsidRDefault="00930EE0" w:rsidP="00930EE0">
      <w:pPr>
        <w:spacing w:after="0"/>
        <w:rPr>
          <w:rStyle w:val="Hyperlink"/>
          <w:rFonts w:asciiTheme="majorBidi" w:hAnsiTheme="majorBidi" w:cstheme="majorBidi"/>
        </w:rPr>
      </w:pPr>
      <w:r w:rsidRPr="005E2C6A">
        <w:rPr>
          <w:rStyle w:val="Hyperlink"/>
          <w:rFonts w:asciiTheme="majorBidi" w:hAnsiTheme="majorBidi" w:cstheme="majorBidi"/>
        </w:rPr>
        <w:tab/>
        <w:t>a.</w:t>
      </w:r>
      <w:r w:rsidRPr="005E2C6A">
        <w:rPr>
          <w:rStyle w:val="Hyperlink"/>
          <w:rFonts w:asciiTheme="majorBidi" w:hAnsiTheme="majorBidi" w:cstheme="majorBidi"/>
        </w:rPr>
        <w:tab/>
        <w:t>Hazrat Abu Bakr Siddiq</w:t>
      </w:r>
    </w:p>
    <w:p w:rsidR="00930EE0" w:rsidRPr="005E2C6A" w:rsidRDefault="00930EE0" w:rsidP="00930EE0">
      <w:pPr>
        <w:spacing w:after="0"/>
        <w:rPr>
          <w:rStyle w:val="Hyperlink"/>
          <w:rFonts w:asciiTheme="majorBidi" w:hAnsiTheme="majorBidi" w:cstheme="majorBidi"/>
          <w:lang w:val="pt-BR"/>
        </w:rPr>
      </w:pPr>
      <w:r w:rsidRPr="005E2C6A">
        <w:rPr>
          <w:rStyle w:val="Hyperlink"/>
          <w:rFonts w:asciiTheme="majorBidi" w:hAnsiTheme="majorBidi" w:cstheme="majorBidi"/>
          <w:lang w:val="pt-BR"/>
        </w:rPr>
        <w:tab/>
        <w:t xml:space="preserve">b. </w:t>
      </w:r>
      <w:r w:rsidRPr="005E2C6A">
        <w:rPr>
          <w:rStyle w:val="Hyperlink"/>
          <w:rFonts w:asciiTheme="majorBidi" w:hAnsiTheme="majorBidi" w:cstheme="majorBidi"/>
          <w:lang w:val="pt-BR"/>
        </w:rPr>
        <w:tab/>
        <w:t>Hazrat Umar Farooq</w:t>
      </w:r>
    </w:p>
    <w:p w:rsidR="00930EE0" w:rsidRPr="005E2C6A" w:rsidRDefault="00930EE0" w:rsidP="00930EE0">
      <w:pPr>
        <w:spacing w:after="0"/>
        <w:rPr>
          <w:rStyle w:val="Hyperlink"/>
          <w:rFonts w:asciiTheme="majorBidi" w:hAnsiTheme="majorBidi" w:cstheme="majorBidi"/>
        </w:rPr>
      </w:pPr>
      <w:r w:rsidRPr="005E2C6A">
        <w:rPr>
          <w:rStyle w:val="Hyperlink"/>
          <w:rFonts w:asciiTheme="majorBidi" w:hAnsiTheme="majorBidi" w:cstheme="majorBidi"/>
          <w:lang w:val="pt-BR"/>
        </w:rPr>
        <w:tab/>
        <w:t>c</w:t>
      </w:r>
      <w:r w:rsidRPr="005E2C6A">
        <w:rPr>
          <w:rStyle w:val="Hyperlink"/>
          <w:rFonts w:asciiTheme="majorBidi" w:hAnsiTheme="majorBidi" w:cstheme="majorBidi"/>
        </w:rPr>
        <w:t xml:space="preserve">. </w:t>
      </w:r>
      <w:r w:rsidRPr="005E2C6A">
        <w:rPr>
          <w:rStyle w:val="Hyperlink"/>
          <w:rFonts w:asciiTheme="majorBidi" w:hAnsiTheme="majorBidi" w:cstheme="majorBidi"/>
        </w:rPr>
        <w:tab/>
        <w:t>Hazrat Usman Ghani</w:t>
      </w:r>
    </w:p>
    <w:p w:rsidR="00930EE0" w:rsidRPr="005E2C6A" w:rsidRDefault="00930EE0" w:rsidP="00930EE0">
      <w:pPr>
        <w:spacing w:after="0"/>
        <w:rPr>
          <w:rStyle w:val="Hyperlink"/>
          <w:rFonts w:asciiTheme="majorBidi" w:hAnsiTheme="majorBidi" w:cstheme="majorBidi"/>
        </w:rPr>
      </w:pPr>
      <w:r w:rsidRPr="005E2C6A">
        <w:rPr>
          <w:rStyle w:val="Hyperlink"/>
          <w:rFonts w:asciiTheme="majorBidi" w:hAnsiTheme="majorBidi" w:cstheme="majorBidi"/>
        </w:rPr>
        <w:tab/>
        <w:t>d,</w:t>
      </w:r>
      <w:r w:rsidRPr="005E2C6A">
        <w:rPr>
          <w:rStyle w:val="Hyperlink"/>
          <w:rFonts w:asciiTheme="majorBidi" w:hAnsiTheme="majorBidi" w:cstheme="majorBidi"/>
        </w:rPr>
        <w:tab/>
        <w:t>Hazrat Ali</w:t>
      </w:r>
      <w:r w:rsidRPr="005E2C6A">
        <w:rPr>
          <w:rStyle w:val="Hyperlink"/>
          <w:rFonts w:asciiTheme="majorBidi" w:hAnsiTheme="majorBidi" w:cstheme="majorBidi"/>
        </w:rPr>
        <w:noBreakHyphen/>
        <w:t>al</w:t>
      </w:r>
      <w:r w:rsidRPr="005E2C6A">
        <w:rPr>
          <w:rStyle w:val="Hyperlink"/>
          <w:rFonts w:asciiTheme="majorBidi" w:hAnsiTheme="majorBidi" w:cstheme="majorBidi"/>
        </w:rPr>
        <w:noBreakHyphen/>
        <w:t>Murtaza and Hazrat Hassan</w:t>
      </w:r>
    </w:p>
    <w:p w:rsidR="00930EE0" w:rsidRPr="005E2C6A" w:rsidRDefault="00930EE0" w:rsidP="00930EE0">
      <w:pPr>
        <w:spacing w:after="0"/>
        <w:rPr>
          <w:rStyle w:val="Hyperlink"/>
          <w:rFonts w:asciiTheme="majorBidi" w:hAnsiTheme="majorBidi" w:cstheme="majorBidi"/>
        </w:rPr>
      </w:pPr>
    </w:p>
    <w:p w:rsidR="00930EE0" w:rsidRPr="005E2C6A" w:rsidRDefault="00930EE0" w:rsidP="00930EE0">
      <w:pPr>
        <w:spacing w:after="0"/>
        <w:rPr>
          <w:rStyle w:val="Hyperlink"/>
          <w:rFonts w:asciiTheme="majorBidi" w:hAnsiTheme="majorBidi" w:cstheme="majorBidi"/>
          <w:b/>
        </w:rPr>
      </w:pPr>
      <w:r w:rsidRPr="005E2C6A">
        <w:rPr>
          <w:rStyle w:val="Hyperlink"/>
          <w:rFonts w:asciiTheme="majorBidi" w:hAnsiTheme="majorBidi" w:cstheme="majorBidi"/>
          <w:b/>
        </w:rPr>
        <w:t>5.</w:t>
      </w:r>
      <w:r w:rsidRPr="005E2C6A">
        <w:rPr>
          <w:rStyle w:val="Hyperlink"/>
          <w:rFonts w:asciiTheme="majorBidi" w:hAnsiTheme="majorBidi" w:cstheme="majorBidi"/>
          <w:b/>
        </w:rPr>
        <w:tab/>
        <w:t xml:space="preserve">Achievements of Khulafa-i-Rashideen </w:t>
      </w:r>
    </w:p>
    <w:p w:rsidR="00930EE0" w:rsidRPr="005E2C6A" w:rsidRDefault="00930EE0" w:rsidP="00930EE0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5E2C6A">
        <w:rPr>
          <w:rStyle w:val="Hyperlink"/>
          <w:rFonts w:asciiTheme="majorBidi" w:hAnsiTheme="majorBidi" w:cstheme="majorBidi"/>
        </w:rPr>
        <w:tab/>
        <w:t>a.</w:t>
      </w:r>
      <w:r w:rsidRPr="005E2C6A">
        <w:rPr>
          <w:rStyle w:val="Hyperlink"/>
          <w:rFonts w:asciiTheme="majorBidi" w:hAnsiTheme="majorBidi" w:cstheme="majorBidi"/>
        </w:rPr>
        <w:tab/>
        <w:t>Contribution towards the cause of Islam.</w:t>
      </w:r>
      <w:r w:rsidRPr="005E2C6A">
        <w:rPr>
          <w:rStyle w:val="Hyperlink"/>
          <w:rFonts w:asciiTheme="majorBidi" w:hAnsiTheme="majorBidi" w:cstheme="majorBidi"/>
        </w:rPr>
        <w:tab/>
      </w:r>
    </w:p>
    <w:p w:rsidR="00930EE0" w:rsidRPr="005E2C6A" w:rsidRDefault="00930EE0" w:rsidP="00930EE0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5E2C6A">
        <w:rPr>
          <w:rStyle w:val="Hyperlink"/>
          <w:rFonts w:asciiTheme="majorBidi" w:hAnsiTheme="majorBidi" w:cstheme="majorBidi"/>
        </w:rPr>
        <w:lastRenderedPageBreak/>
        <w:tab/>
        <w:t xml:space="preserve">b. </w:t>
      </w:r>
      <w:r w:rsidRPr="005E2C6A">
        <w:rPr>
          <w:rStyle w:val="Hyperlink"/>
          <w:rFonts w:asciiTheme="majorBidi" w:hAnsiTheme="majorBidi" w:cstheme="majorBidi"/>
        </w:rPr>
        <w:tab/>
        <w:t xml:space="preserve">Expansion of Islamic State (Hazrat Saad Ibni Abi Waqas, Hazrat Khlid bin </w:t>
      </w:r>
      <w:r w:rsidRPr="005E2C6A">
        <w:rPr>
          <w:rStyle w:val="Hyperlink"/>
          <w:rFonts w:asciiTheme="majorBidi" w:hAnsiTheme="majorBidi" w:cstheme="majorBidi"/>
        </w:rPr>
        <w:tab/>
      </w:r>
      <w:r w:rsidRPr="005E2C6A">
        <w:rPr>
          <w:rStyle w:val="Hyperlink"/>
          <w:rFonts w:asciiTheme="majorBidi" w:hAnsiTheme="majorBidi" w:cstheme="majorBidi"/>
        </w:rPr>
        <w:tab/>
      </w:r>
      <w:r w:rsidRPr="005E2C6A">
        <w:rPr>
          <w:rStyle w:val="Hyperlink"/>
          <w:rFonts w:asciiTheme="majorBidi" w:hAnsiTheme="majorBidi" w:cstheme="majorBidi"/>
        </w:rPr>
        <w:tab/>
        <w:t xml:space="preserve">Walid. </w:t>
      </w:r>
      <w:r w:rsidRPr="005E2C6A">
        <w:rPr>
          <w:rStyle w:val="Hyperlink"/>
          <w:rFonts w:asciiTheme="majorBidi" w:hAnsiTheme="majorBidi" w:cstheme="majorBidi"/>
          <w:lang w:val="pt-BR"/>
        </w:rPr>
        <w:t xml:space="preserve">Hazrat Abu Ubaida, Ibnul Jarrah. </w:t>
      </w:r>
      <w:r w:rsidRPr="005E2C6A">
        <w:rPr>
          <w:rStyle w:val="Hyperlink"/>
          <w:rFonts w:asciiTheme="majorBidi" w:hAnsiTheme="majorBidi" w:cstheme="majorBidi"/>
        </w:rPr>
        <w:t xml:space="preserve">Hazrat Umar Ibnul Aas, Hazrat </w:t>
      </w:r>
      <w:r w:rsidRPr="005E2C6A">
        <w:rPr>
          <w:rStyle w:val="Hyperlink"/>
          <w:rFonts w:asciiTheme="majorBidi" w:hAnsiTheme="majorBidi" w:cstheme="majorBidi"/>
        </w:rPr>
        <w:tab/>
      </w:r>
      <w:r w:rsidRPr="005E2C6A">
        <w:rPr>
          <w:rStyle w:val="Hyperlink"/>
          <w:rFonts w:asciiTheme="majorBidi" w:hAnsiTheme="majorBidi" w:cstheme="majorBidi"/>
        </w:rPr>
        <w:tab/>
      </w:r>
      <w:r w:rsidRPr="005E2C6A">
        <w:rPr>
          <w:rStyle w:val="Hyperlink"/>
          <w:rFonts w:asciiTheme="majorBidi" w:hAnsiTheme="majorBidi" w:cstheme="majorBidi"/>
        </w:rPr>
        <w:tab/>
      </w:r>
      <w:r w:rsidRPr="005E2C6A">
        <w:rPr>
          <w:rStyle w:val="Hyperlink"/>
          <w:rFonts w:asciiTheme="majorBidi" w:hAnsiTheme="majorBidi" w:cstheme="majorBidi"/>
        </w:rPr>
        <w:tab/>
        <w:t>Abu Musa Ashari).</w:t>
      </w:r>
    </w:p>
    <w:p w:rsidR="00930EE0" w:rsidRPr="005E2C6A" w:rsidRDefault="00930EE0" w:rsidP="00930EE0">
      <w:pPr>
        <w:spacing w:after="0"/>
        <w:rPr>
          <w:rStyle w:val="Hyperlink"/>
          <w:rFonts w:asciiTheme="majorBidi" w:hAnsiTheme="majorBidi" w:cstheme="majorBidi"/>
        </w:rPr>
      </w:pPr>
      <w:r w:rsidRPr="005E2C6A">
        <w:rPr>
          <w:rStyle w:val="Hyperlink"/>
          <w:rFonts w:asciiTheme="majorBidi" w:hAnsiTheme="majorBidi" w:cstheme="majorBidi"/>
        </w:rPr>
        <w:tab/>
        <w:t>c.</w:t>
      </w:r>
      <w:r w:rsidRPr="005E2C6A">
        <w:rPr>
          <w:rStyle w:val="Hyperlink"/>
          <w:rFonts w:asciiTheme="majorBidi" w:hAnsiTheme="majorBidi" w:cstheme="majorBidi"/>
        </w:rPr>
        <w:tab/>
        <w:t>Administration and judiciary</w:t>
      </w:r>
    </w:p>
    <w:p w:rsidR="00930EE0" w:rsidRPr="005E2C6A" w:rsidRDefault="00930EE0" w:rsidP="00930EE0">
      <w:pPr>
        <w:spacing w:after="0"/>
        <w:rPr>
          <w:rStyle w:val="Hyperlink"/>
          <w:rFonts w:asciiTheme="majorBidi" w:hAnsiTheme="majorBidi" w:cstheme="majorBidi"/>
        </w:rPr>
      </w:pPr>
    </w:p>
    <w:p w:rsidR="00930EE0" w:rsidRPr="005E2C6A" w:rsidRDefault="00930EE0" w:rsidP="00930EE0">
      <w:pPr>
        <w:spacing w:after="0"/>
        <w:rPr>
          <w:rStyle w:val="Hyperlink"/>
          <w:rFonts w:asciiTheme="majorBidi" w:hAnsiTheme="majorBidi" w:cstheme="majorBidi"/>
        </w:rPr>
      </w:pPr>
    </w:p>
    <w:p w:rsidR="00930EE0" w:rsidRPr="005E2C6A" w:rsidRDefault="00930EE0" w:rsidP="00930EE0">
      <w:pPr>
        <w:spacing w:after="0"/>
        <w:jc w:val="center"/>
        <w:rPr>
          <w:rStyle w:val="Hyperlink"/>
          <w:rFonts w:asciiTheme="majorBidi" w:hAnsiTheme="majorBidi" w:cstheme="majorBidi"/>
          <w:b/>
          <w:sz w:val="26"/>
        </w:rPr>
      </w:pPr>
      <w:r w:rsidRPr="005E2C6A">
        <w:rPr>
          <w:rStyle w:val="Hyperlink"/>
          <w:rFonts w:asciiTheme="majorBidi" w:hAnsiTheme="majorBidi" w:cstheme="majorBidi"/>
          <w:b/>
          <w:sz w:val="26"/>
        </w:rPr>
        <w:t>RECOMMENDED REFERENCE BOOKS FOR CLASS IX</w:t>
      </w:r>
    </w:p>
    <w:p w:rsidR="00930EE0" w:rsidRPr="005E2C6A" w:rsidRDefault="00930EE0" w:rsidP="00930EE0">
      <w:pPr>
        <w:spacing w:after="0"/>
        <w:rPr>
          <w:rStyle w:val="Hyperlink"/>
          <w:rFonts w:asciiTheme="majorBidi" w:hAnsiTheme="majorBidi" w:cstheme="majorBidi"/>
        </w:rPr>
      </w:pPr>
    </w:p>
    <w:p w:rsidR="00930EE0" w:rsidRPr="005E2C6A" w:rsidRDefault="00930EE0" w:rsidP="00930EE0">
      <w:pPr>
        <w:spacing w:after="0" w:line="360" w:lineRule="auto"/>
        <w:jc w:val="both"/>
        <w:rPr>
          <w:rStyle w:val="Hyperlink"/>
          <w:rFonts w:asciiTheme="majorBidi" w:hAnsiTheme="majorBidi" w:cstheme="majorBidi"/>
        </w:rPr>
      </w:pPr>
      <w:r w:rsidRPr="005E2C6A">
        <w:rPr>
          <w:rStyle w:val="Hyperlink"/>
          <w:rFonts w:asciiTheme="majorBidi" w:hAnsiTheme="majorBidi" w:cstheme="majorBidi"/>
        </w:rPr>
        <w:tab/>
        <w:t>The question paper will be syllabus oriented. However, the following books are recommended for reference and supplementary reading:</w:t>
      </w:r>
    </w:p>
    <w:p w:rsidR="00930EE0" w:rsidRPr="005E2C6A" w:rsidRDefault="00930EE0" w:rsidP="00930EE0">
      <w:pPr>
        <w:spacing w:after="0"/>
        <w:rPr>
          <w:rStyle w:val="Hyperlink"/>
          <w:rFonts w:asciiTheme="majorBidi" w:hAnsiTheme="majorBidi" w:cstheme="majorBidi"/>
        </w:rPr>
      </w:pPr>
      <w:r w:rsidRPr="005E2C6A">
        <w:rPr>
          <w:rStyle w:val="Hyperlink"/>
          <w:rFonts w:asciiTheme="majorBidi" w:hAnsiTheme="majorBidi" w:cstheme="majorBidi"/>
        </w:rPr>
        <w:tab/>
        <w:t>1.</w:t>
      </w:r>
      <w:r w:rsidRPr="005E2C6A">
        <w:rPr>
          <w:rStyle w:val="Hyperlink"/>
          <w:rFonts w:asciiTheme="majorBidi" w:hAnsiTheme="majorBidi" w:cstheme="majorBidi"/>
        </w:rPr>
        <w:tab/>
        <w:t>Tareekh-e-Islam</w:t>
      </w:r>
    </w:p>
    <w:p w:rsidR="00930EE0" w:rsidRPr="005E2C6A" w:rsidRDefault="00930EE0" w:rsidP="00930EE0">
      <w:pPr>
        <w:spacing w:after="0"/>
        <w:rPr>
          <w:rStyle w:val="Hyperlink"/>
          <w:rFonts w:asciiTheme="majorBidi" w:hAnsiTheme="majorBidi" w:cstheme="majorBidi"/>
        </w:rPr>
      </w:pPr>
      <w:r w:rsidRPr="005E2C6A">
        <w:rPr>
          <w:rStyle w:val="Hyperlink"/>
          <w:rFonts w:asciiTheme="majorBidi" w:hAnsiTheme="majorBidi" w:cstheme="majorBidi"/>
        </w:rPr>
        <w:tab/>
      </w:r>
      <w:r w:rsidRPr="005E2C6A">
        <w:rPr>
          <w:rStyle w:val="Hyperlink"/>
          <w:rFonts w:asciiTheme="majorBidi" w:hAnsiTheme="majorBidi" w:cstheme="majorBidi"/>
        </w:rPr>
        <w:tab/>
        <w:t xml:space="preserve">Masood Hyder Bukhari </w:t>
      </w:r>
    </w:p>
    <w:p w:rsidR="00930EE0" w:rsidRPr="005E2C6A" w:rsidRDefault="00930EE0" w:rsidP="00930EE0">
      <w:pPr>
        <w:spacing w:after="0"/>
        <w:rPr>
          <w:rStyle w:val="Hyperlink"/>
          <w:rFonts w:asciiTheme="majorBidi" w:hAnsiTheme="majorBidi" w:cstheme="majorBidi"/>
        </w:rPr>
      </w:pPr>
      <w:r w:rsidRPr="005E2C6A">
        <w:rPr>
          <w:rStyle w:val="Hyperlink"/>
          <w:rFonts w:asciiTheme="majorBidi" w:hAnsiTheme="majorBidi" w:cstheme="majorBidi"/>
        </w:rPr>
        <w:tab/>
      </w:r>
      <w:r w:rsidRPr="005E2C6A">
        <w:rPr>
          <w:rStyle w:val="Hyperlink"/>
          <w:rFonts w:asciiTheme="majorBidi" w:hAnsiTheme="majorBidi" w:cstheme="majorBidi"/>
        </w:rPr>
        <w:tab/>
        <w:t>Standard Book House, Lahore.</w:t>
      </w:r>
    </w:p>
    <w:p w:rsidR="00930EE0" w:rsidRPr="005E2C6A" w:rsidRDefault="00930EE0" w:rsidP="00930EE0">
      <w:pPr>
        <w:spacing w:after="0"/>
        <w:rPr>
          <w:rStyle w:val="Hyperlink"/>
          <w:rFonts w:asciiTheme="majorBidi" w:hAnsiTheme="majorBidi" w:cstheme="majorBidi"/>
        </w:rPr>
      </w:pPr>
      <w:r w:rsidRPr="005E2C6A">
        <w:rPr>
          <w:rStyle w:val="Hyperlink"/>
          <w:rFonts w:asciiTheme="majorBidi" w:hAnsiTheme="majorBidi" w:cstheme="majorBidi"/>
        </w:rPr>
        <w:tab/>
        <w:t>2.</w:t>
      </w:r>
      <w:r w:rsidRPr="005E2C6A">
        <w:rPr>
          <w:rStyle w:val="Hyperlink"/>
          <w:rFonts w:asciiTheme="majorBidi" w:hAnsiTheme="majorBidi" w:cstheme="majorBidi"/>
        </w:rPr>
        <w:tab/>
        <w:t xml:space="preserve">A Study of Islamic History </w:t>
      </w:r>
    </w:p>
    <w:p w:rsidR="00930EE0" w:rsidRPr="005E2C6A" w:rsidRDefault="00930EE0" w:rsidP="00930EE0">
      <w:pPr>
        <w:spacing w:after="0"/>
        <w:rPr>
          <w:rStyle w:val="Hyperlink"/>
          <w:rFonts w:asciiTheme="majorBidi" w:hAnsiTheme="majorBidi" w:cstheme="majorBidi"/>
        </w:rPr>
      </w:pPr>
      <w:r w:rsidRPr="005E2C6A">
        <w:rPr>
          <w:rStyle w:val="Hyperlink"/>
          <w:rFonts w:asciiTheme="majorBidi" w:hAnsiTheme="majorBidi" w:cstheme="majorBidi"/>
        </w:rPr>
        <w:tab/>
      </w:r>
      <w:r w:rsidRPr="005E2C6A">
        <w:rPr>
          <w:rStyle w:val="Hyperlink"/>
          <w:rFonts w:asciiTheme="majorBidi" w:hAnsiTheme="majorBidi" w:cstheme="majorBidi"/>
        </w:rPr>
        <w:tab/>
        <w:t xml:space="preserve">K. Ali </w:t>
      </w:r>
    </w:p>
    <w:p w:rsidR="00930EE0" w:rsidRPr="005E2C6A" w:rsidRDefault="00930EE0" w:rsidP="00930EE0">
      <w:pPr>
        <w:spacing w:after="0"/>
        <w:rPr>
          <w:rStyle w:val="Hyperlink"/>
          <w:rFonts w:asciiTheme="majorBidi" w:hAnsiTheme="majorBidi" w:cstheme="majorBidi"/>
        </w:rPr>
      </w:pPr>
      <w:r w:rsidRPr="005E2C6A">
        <w:rPr>
          <w:rStyle w:val="Hyperlink"/>
          <w:rFonts w:asciiTheme="majorBidi" w:hAnsiTheme="majorBidi" w:cstheme="majorBidi"/>
        </w:rPr>
        <w:tab/>
      </w:r>
      <w:r w:rsidRPr="005E2C6A">
        <w:rPr>
          <w:rStyle w:val="Hyperlink"/>
          <w:rFonts w:asciiTheme="majorBidi" w:hAnsiTheme="majorBidi" w:cstheme="majorBidi"/>
        </w:rPr>
        <w:tab/>
        <w:t xml:space="preserve">Publisher Emporium, Lahore </w:t>
      </w:r>
    </w:p>
    <w:p w:rsidR="005427F9" w:rsidRPr="00930EE0" w:rsidRDefault="005E2C6A" w:rsidP="00930EE0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sz w:val="26"/>
        </w:rPr>
        <w:fldChar w:fldCharType="end"/>
      </w:r>
    </w:p>
    <w:sectPr w:rsidR="005427F9" w:rsidRPr="00930EE0" w:rsidSect="00AC4E8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9C9" w:rsidRDefault="00D469C9" w:rsidP="009116EA">
      <w:pPr>
        <w:spacing w:after="0" w:line="240" w:lineRule="auto"/>
      </w:pPr>
      <w:r>
        <w:separator/>
      </w:r>
    </w:p>
  </w:endnote>
  <w:endnote w:type="continuationSeparator" w:id="1">
    <w:p w:rsidR="00D469C9" w:rsidRDefault="00D469C9" w:rsidP="00911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9C9" w:rsidRDefault="00D469C9" w:rsidP="009116EA">
      <w:pPr>
        <w:spacing w:after="0" w:line="240" w:lineRule="auto"/>
      </w:pPr>
      <w:r>
        <w:separator/>
      </w:r>
    </w:p>
  </w:footnote>
  <w:footnote w:type="continuationSeparator" w:id="1">
    <w:p w:rsidR="00D469C9" w:rsidRDefault="00D469C9" w:rsidP="00911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6EA" w:rsidRDefault="009116EA" w:rsidP="009116EA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82618" o:spid="_x0000_s3073" type="#_x0000_t136" style="position:absolute;margin-left:0;margin-top:0;width:479.85pt;height:179.95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Result.pk"/>
          <w10:wrap anchorx="margin" anchory="margin"/>
        </v:shape>
      </w:pict>
    </w:r>
  </w:p>
  <w:p w:rsidR="009116EA" w:rsidRDefault="009116E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30EE0"/>
    <w:rsid w:val="005427F9"/>
    <w:rsid w:val="005E2C6A"/>
    <w:rsid w:val="009116EA"/>
    <w:rsid w:val="00930EE0"/>
    <w:rsid w:val="00AC4E80"/>
    <w:rsid w:val="00D46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E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11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16EA"/>
  </w:style>
  <w:style w:type="paragraph" w:styleId="Footer">
    <w:name w:val="footer"/>
    <w:basedOn w:val="Normal"/>
    <w:link w:val="FooterChar"/>
    <w:uiPriority w:val="99"/>
    <w:semiHidden/>
    <w:unhideWhenUsed/>
    <w:rsid w:val="00911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16EA"/>
  </w:style>
  <w:style w:type="character" w:styleId="Hyperlink">
    <w:name w:val="Hyperlink"/>
    <w:basedOn w:val="DefaultParagraphFont"/>
    <w:uiPriority w:val="99"/>
    <w:unhideWhenUsed/>
    <w:rsid w:val="005E2C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7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Bakhsh</dc:creator>
  <cp:keywords/>
  <dc:description/>
  <cp:lastModifiedBy>shoaib</cp:lastModifiedBy>
  <cp:revision>6</cp:revision>
  <dcterms:created xsi:type="dcterms:W3CDTF">2016-02-03T12:30:00Z</dcterms:created>
  <dcterms:modified xsi:type="dcterms:W3CDTF">2016-03-03T06:18:00Z</dcterms:modified>
</cp:coreProperties>
</file>