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23" w:rsidRPr="00D23466" w:rsidRDefault="00D23466" w:rsidP="004D092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4D0923" w:rsidRPr="00D23466">
        <w:rPr>
          <w:rStyle w:val="Hyperlink"/>
          <w:rFonts w:ascii="Times New Roman" w:hAnsi="Times New Roman" w:cs="Times New Roman"/>
          <w:b/>
          <w:sz w:val="28"/>
        </w:rPr>
        <w:t>ART AND MODEL DRAWING</w:t>
      </w:r>
    </w:p>
    <w:p w:rsidR="004D0923" w:rsidRPr="00D23466" w:rsidRDefault="004D0923" w:rsidP="004D0923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For Class X (marks 35)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1.</w:t>
      </w:r>
      <w:r w:rsidRPr="00D23466">
        <w:rPr>
          <w:rStyle w:val="Hyperlink"/>
          <w:rFonts w:ascii="Times New Roman" w:hAnsi="Times New Roman" w:cs="Times New Roman"/>
        </w:rPr>
        <w:tab/>
        <w:t xml:space="preserve">INDUS VALLEY CIVILIZATION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Sculpture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2. </w:t>
      </w:r>
      <w:r w:rsidRPr="00D23466">
        <w:rPr>
          <w:rStyle w:val="Hyperlink"/>
          <w:rFonts w:ascii="Times New Roman" w:hAnsi="Times New Roman" w:cs="Times New Roman"/>
        </w:rPr>
        <w:tab/>
        <w:t xml:space="preserve">GANDHARA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Sculpture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3. </w:t>
      </w:r>
      <w:r w:rsidRPr="00D23466">
        <w:rPr>
          <w:rStyle w:val="Hyperlink"/>
          <w:rFonts w:ascii="Times New Roman" w:hAnsi="Times New Roman" w:cs="Times New Roman"/>
        </w:rPr>
        <w:tab/>
        <w:t xml:space="preserve">MUGHAL ART AND PAKISTANI ART </w:t>
      </w:r>
    </w:p>
    <w:p w:rsidR="004D0923" w:rsidRPr="00D23466" w:rsidRDefault="004D0923" w:rsidP="004D0923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–   Miniature Painting </w:t>
      </w:r>
    </w:p>
    <w:p w:rsidR="004D0923" w:rsidRPr="00D23466" w:rsidRDefault="004D0923" w:rsidP="004D0923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–   Calligraphy </w:t>
      </w:r>
    </w:p>
    <w:p w:rsidR="004D0923" w:rsidRPr="00D23466" w:rsidRDefault="004D0923" w:rsidP="004D0923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–   Architecture before and after Mughal period: </w:t>
      </w:r>
    </w:p>
    <w:p w:rsidR="004D0923" w:rsidRPr="00D23466" w:rsidRDefault="004D0923" w:rsidP="004D0923">
      <w:pPr>
        <w:spacing w:after="0" w:line="240" w:lineRule="auto"/>
        <w:ind w:left="1080" w:hanging="36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Lahore Fort, Badshahi Mosque, Shalimar Garden, Jehangir’s Tomb, Wazir Khan Mosque, Thatta Mosque, Architecture of Multan, Tomb Shah   Rukn-e-Alam, Architecture of Sind, Tomb Jan Baba.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</w:rPr>
      </w:pPr>
      <w:r w:rsidRPr="00D23466">
        <w:rPr>
          <w:rStyle w:val="Hyperlink"/>
          <w:rFonts w:ascii="Times New Roman" w:hAnsi="Times New Roman" w:cs="Times New Roman"/>
          <w:b/>
        </w:rPr>
        <w:t xml:space="preserve">LIST OF PRACTICALS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Paper-I</w:t>
      </w:r>
      <w:r w:rsidRPr="00D23466">
        <w:rPr>
          <w:rStyle w:val="Hyperlink"/>
          <w:rFonts w:ascii="Times New Roman" w:hAnsi="Times New Roman" w:cs="Times New Roman"/>
        </w:rPr>
        <w:tab/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1.</w:t>
      </w:r>
      <w:r w:rsidRPr="00D23466">
        <w:rPr>
          <w:rStyle w:val="Hyperlink"/>
          <w:rFonts w:ascii="Times New Roman" w:hAnsi="Times New Roman" w:cs="Times New Roman"/>
        </w:rPr>
        <w:tab/>
        <w:t>Designing:</w:t>
      </w:r>
      <w:r w:rsidRPr="00D23466">
        <w:rPr>
          <w:rStyle w:val="Hyperlink"/>
          <w:rFonts w:ascii="Times New Roman" w:hAnsi="Times New Roman" w:cs="Times New Roman"/>
        </w:rPr>
        <w:tab/>
        <w:t xml:space="preserve">Repeat Patterns (Poster Colours) </w:t>
      </w:r>
    </w:p>
    <w:p w:rsidR="004D0923" w:rsidRPr="00D23466" w:rsidRDefault="004D0923" w:rsidP="004D0923">
      <w:pPr>
        <w:tabs>
          <w:tab w:val="left" w:pos="1440"/>
          <w:tab w:val="left" w:pos="180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a.</w:t>
      </w:r>
      <w:r w:rsidRPr="00D23466">
        <w:rPr>
          <w:rStyle w:val="Hyperlink"/>
          <w:rFonts w:ascii="Times New Roman" w:hAnsi="Times New Roman" w:cs="Times New Roman"/>
        </w:rPr>
        <w:tab/>
        <w:t xml:space="preserve">Tile Design: </w:t>
      </w:r>
      <w:r w:rsidRPr="00D23466">
        <w:rPr>
          <w:rStyle w:val="Hyperlink"/>
          <w:rFonts w:ascii="Times New Roman" w:hAnsi="Times New Roman" w:cs="Times New Roman"/>
        </w:rPr>
        <w:tab/>
        <w:t xml:space="preserve">Straight lines, curved lines and combination of both </w:t>
      </w:r>
    </w:p>
    <w:p w:rsidR="004D0923" w:rsidRPr="00D23466" w:rsidRDefault="004D0923" w:rsidP="004D0923">
      <w:pPr>
        <w:tabs>
          <w:tab w:val="left" w:pos="1440"/>
          <w:tab w:val="left" w:pos="180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b. </w:t>
      </w:r>
      <w:r w:rsidRPr="00D23466">
        <w:rPr>
          <w:rStyle w:val="Hyperlink"/>
          <w:rFonts w:ascii="Times New Roman" w:hAnsi="Times New Roman" w:cs="Times New Roman"/>
        </w:rPr>
        <w:tab/>
        <w:t xml:space="preserve">Border Design: </w:t>
      </w:r>
      <w:r w:rsidRPr="00D23466">
        <w:rPr>
          <w:rStyle w:val="Hyperlink"/>
          <w:rFonts w:ascii="Times New Roman" w:hAnsi="Times New Roman" w:cs="Times New Roman"/>
        </w:rPr>
        <w:tab/>
        <w:t>Straight lines, curved lines and combination of both</w:t>
      </w:r>
    </w:p>
    <w:p w:rsidR="004D0923" w:rsidRPr="00D23466" w:rsidRDefault="004D0923" w:rsidP="004D0923">
      <w:pPr>
        <w:tabs>
          <w:tab w:val="left" w:pos="1440"/>
          <w:tab w:val="left" w:pos="180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c. </w:t>
      </w:r>
      <w:r w:rsidRPr="00D23466">
        <w:rPr>
          <w:rStyle w:val="Hyperlink"/>
          <w:rFonts w:ascii="Times New Roman" w:hAnsi="Times New Roman" w:cs="Times New Roman"/>
        </w:rPr>
        <w:tab/>
        <w:t xml:space="preserve">Textile Design: </w:t>
      </w:r>
      <w:r w:rsidRPr="00D23466">
        <w:rPr>
          <w:rStyle w:val="Hyperlink"/>
          <w:rFonts w:ascii="Times New Roman" w:hAnsi="Times New Roman" w:cs="Times New Roman"/>
        </w:rPr>
        <w:tab/>
        <w:t>Straight lines, curved lines and combination of both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2.</w:t>
      </w:r>
      <w:r w:rsidRPr="00D23466">
        <w:rPr>
          <w:rStyle w:val="Hyperlink"/>
          <w:rFonts w:ascii="Times New Roman" w:hAnsi="Times New Roman" w:cs="Times New Roman"/>
        </w:rPr>
        <w:tab/>
        <w:t>Printing Techniques</w:t>
      </w:r>
    </w:p>
    <w:p w:rsidR="004D0923" w:rsidRPr="00D23466" w:rsidRDefault="004D0923" w:rsidP="004D0923">
      <w:pPr>
        <w:numPr>
          <w:ilvl w:val="0"/>
          <w:numId w:val="2"/>
        </w:numPr>
        <w:tabs>
          <w:tab w:val="clear" w:pos="2880"/>
        </w:tabs>
        <w:spacing w:after="0" w:line="240" w:lineRule="auto"/>
        <w:ind w:left="1800" w:hanging="36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Stenciling</w:t>
      </w:r>
    </w:p>
    <w:p w:rsidR="004D0923" w:rsidRPr="00D23466" w:rsidRDefault="004D0923" w:rsidP="004D0923">
      <w:pPr>
        <w:numPr>
          <w:ilvl w:val="0"/>
          <w:numId w:val="2"/>
        </w:numPr>
        <w:tabs>
          <w:tab w:val="clear" w:pos="2880"/>
        </w:tabs>
        <w:spacing w:after="0" w:line="240" w:lineRule="auto"/>
        <w:ind w:left="1800" w:hanging="36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Spray work</w:t>
      </w:r>
    </w:p>
    <w:p w:rsidR="004D0923" w:rsidRPr="00D23466" w:rsidRDefault="004D0923" w:rsidP="004D0923">
      <w:pPr>
        <w:numPr>
          <w:ilvl w:val="0"/>
          <w:numId w:val="2"/>
        </w:numPr>
        <w:tabs>
          <w:tab w:val="clear" w:pos="2880"/>
        </w:tabs>
        <w:spacing w:after="0" w:line="240" w:lineRule="auto"/>
        <w:ind w:left="1800" w:hanging="360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Printing with vegetables, natural objects e.g. leaves, flowers etc.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Paper-II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Still life (pencil, crayons, pastels, water colours)</w:t>
      </w:r>
    </w:p>
    <w:p w:rsidR="004D0923" w:rsidRPr="00D23466" w:rsidRDefault="004D0923" w:rsidP="004D0923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Things of daily use </w:t>
      </w:r>
    </w:p>
    <w:p w:rsidR="004D0923" w:rsidRPr="00D23466" w:rsidRDefault="004D0923" w:rsidP="004D0923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Fruits and vegetables </w:t>
      </w:r>
    </w:p>
    <w:p w:rsidR="004D0923" w:rsidRPr="00D23466" w:rsidRDefault="004D0923" w:rsidP="004D0923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 xml:space="preserve">Nature drawing, flowers, leaves and etc.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Paper-III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–   Posters on social issues/products/services (poster colours)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–   Figure composition (pencil, water colour, poster colour)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–   Landscape (pencil, water colours/poster colours/crayons/pastels)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>Paper-IV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Exhibition of two years work: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Designs at least 6 – 2 from each category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Printing at least 6 – 2 from each category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Still life 2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Posters 2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Figure composition 2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>Landscape 2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4D0923" w:rsidRPr="00D23466" w:rsidRDefault="004D0923" w:rsidP="004D092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D23466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4D0923" w:rsidRPr="00D23466" w:rsidRDefault="004D0923" w:rsidP="004D0923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D23466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  <w:t>1.</w:t>
      </w:r>
      <w:r w:rsidRPr="00D23466">
        <w:rPr>
          <w:rStyle w:val="Hyperlink"/>
          <w:rFonts w:ascii="Times New Roman" w:hAnsi="Times New Roman" w:cs="Times New Roman"/>
          <w:szCs w:val="28"/>
        </w:rPr>
        <w:tab/>
        <w:t xml:space="preserve">Art and Model Drawing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Cs w:val="28"/>
        </w:rPr>
        <w:tab/>
        <w:t xml:space="preserve">Punjab Textbook Board, Lahore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  <w:t>2.</w:t>
      </w:r>
      <w:r w:rsidRPr="00D23466">
        <w:rPr>
          <w:rStyle w:val="Hyperlink"/>
          <w:rFonts w:ascii="Times New Roman" w:hAnsi="Times New Roman" w:cs="Times New Roman"/>
          <w:szCs w:val="28"/>
        </w:rPr>
        <w:tab/>
        <w:t xml:space="preserve">Art and Model Drawing 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Cs w:val="28"/>
        </w:rPr>
        <w:tab/>
        <w:t>Baluchistan Textbook Board, Quetta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  <w:t>3.</w:t>
      </w:r>
      <w:r w:rsidRPr="00D23466">
        <w:rPr>
          <w:rStyle w:val="Hyperlink"/>
          <w:rFonts w:ascii="Times New Roman" w:hAnsi="Times New Roman" w:cs="Times New Roman"/>
          <w:szCs w:val="28"/>
        </w:rPr>
        <w:tab/>
        <w:t xml:space="preserve">Aspects of Art </w:t>
      </w:r>
      <w:r w:rsidRPr="00D23466">
        <w:rPr>
          <w:rStyle w:val="Hyperlink"/>
          <w:rFonts w:ascii="Times New Roman" w:hAnsi="Times New Roman" w:cs="Times New Roman"/>
          <w:szCs w:val="28"/>
        </w:rPr>
        <w:tab/>
        <w:t>(Available in Urdu &amp; English)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Cs w:val="28"/>
        </w:rPr>
        <w:tab/>
        <w:t>Marjorie Hussain, Oxford University Press</w:t>
      </w: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4D0923" w:rsidRPr="00D23466" w:rsidRDefault="004D0923" w:rsidP="004D0923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4"/>
        <w:gridCol w:w="4301"/>
      </w:tblGrid>
      <w:tr w:rsidR="006924FA" w:rsidRPr="00D23466" w:rsidTr="00621E58"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D23466">
              <w:rPr>
                <w:rStyle w:val="Hyperlink"/>
                <w:rFonts w:ascii="Times New Roman" w:hAnsi="Times New Roman" w:cs="Times New Roman"/>
                <w:szCs w:val="28"/>
              </w:rPr>
              <w:lastRenderedPageBreak/>
              <w:br w:type="page"/>
            </w:r>
            <w:r w:rsidRPr="00D23466">
              <w:rPr>
                <w:rStyle w:val="Hyperlink"/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D23466">
              <w:rPr>
                <w:rStyle w:val="Hyperlink"/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5020" cy="795020"/>
                  <wp:effectExtent l="19050" t="0" r="508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6924FA" w:rsidRPr="00D23466" w:rsidRDefault="006924FA" w:rsidP="006924FA">
            <w:pPr>
              <w:spacing w:after="0" w:line="240" w:lineRule="auto"/>
              <w:jc w:val="right"/>
              <w:rPr>
                <w:rStyle w:val="Hyperlink"/>
                <w:rFonts w:ascii="Times New Roman" w:hAnsi="Times New Roman" w:cs="Times New Roman"/>
              </w:rPr>
            </w:pPr>
            <w:r w:rsidRPr="00D23466">
              <w:rPr>
                <w:rStyle w:val="Hyperlink"/>
                <w:rFonts w:ascii="Times New Roman" w:hAnsi="Times New Roman" w:cs="Times New Roman"/>
              </w:rPr>
              <w:object w:dxaOrig="1557" w:dyaOrig="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25pt;height:54.45pt" o:ole="">
                  <v:imagedata r:id="rId8" o:title=""/>
                </v:shape>
                <o:OLEObject Type="Embed" ProgID="CorelDRAW.Graphic.11" ShapeID="_x0000_i1025" DrawAspect="Content" ObjectID="_1518509307" r:id="rId9"/>
              </w:object>
            </w:r>
          </w:p>
        </w:tc>
      </w:tr>
      <w:tr w:rsidR="006924FA" w:rsidRPr="00D23466" w:rsidTr="00621E58"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Cs w:val="20"/>
              </w:rPr>
            </w:pPr>
          </w:p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</w:pPr>
            <w:r w:rsidRPr="00D23466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Federal Board SSC Examination </w:t>
            </w:r>
          </w:p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9"/>
                <w:szCs w:val="33"/>
              </w:rPr>
            </w:pPr>
            <w:r w:rsidRPr="00D23466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>Art and Model Drawing Practical Model Question Paper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"/>
              </w:rPr>
            </w:pPr>
          </w:p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D23466">
              <w:rPr>
                <w:rStyle w:val="Hyperlink"/>
                <w:rFonts w:ascii="Times New Roman" w:hAnsi="Times New Roman" w:cs="Times New Roman"/>
              </w:rPr>
              <w:t xml:space="preserve">  </w:t>
            </w:r>
          </w:p>
          <w:p w:rsidR="006924FA" w:rsidRPr="00D23466" w:rsidRDefault="006924FA" w:rsidP="006924F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0"/>
              </w:rPr>
            </w:pPr>
          </w:p>
        </w:tc>
      </w:tr>
    </w:tbl>
    <w:p w:rsidR="006924FA" w:rsidRPr="00D23466" w:rsidRDefault="006924FA" w:rsidP="006924F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0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Total Marks: 80</w:t>
      </w:r>
    </w:p>
    <w:p w:rsidR="006924FA" w:rsidRPr="00D23466" w:rsidRDefault="006924FA" w:rsidP="006924FA">
      <w:pPr>
        <w:spacing w:after="0" w:line="240" w:lineRule="auto"/>
        <w:ind w:left="748" w:hanging="74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b/>
          <w:sz w:val="28"/>
          <w:szCs w:val="28"/>
        </w:rPr>
        <w:t>Paper-I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Time Allowed: 2.30 hours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(24)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a.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Designing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b.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Printing Techniques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(Poster Colours)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b/>
          <w:sz w:val="28"/>
          <w:szCs w:val="28"/>
        </w:rPr>
        <w:t>Paper-II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Time Allowed: 2.30 hours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(24)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Still Life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(Water colours/crayons/pastels)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b/>
          <w:sz w:val="28"/>
          <w:szCs w:val="28"/>
        </w:rPr>
        <w:t>Paper-III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Time Allowed: 2.30 hours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(24)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a.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Poster 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b.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Figure Composition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c.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Land Scape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(Water Colour/Crayons/Pastels)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b/>
          <w:sz w:val="28"/>
          <w:szCs w:val="28"/>
        </w:rPr>
        <w:t>Paper-IV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Exhibition of two years work.</w:t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23466">
        <w:rPr>
          <w:rStyle w:val="Hyperlink"/>
          <w:rFonts w:ascii="Times New Roman" w:hAnsi="Times New Roman" w:cs="Times New Roman"/>
          <w:sz w:val="28"/>
          <w:szCs w:val="28"/>
        </w:rPr>
        <w:tab/>
        <w:t>(8)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36"/>
          <w:szCs w:val="28"/>
        </w:rPr>
      </w:pPr>
    </w:p>
    <w:p w:rsidR="006924FA" w:rsidRPr="00D23466" w:rsidRDefault="006924FA" w:rsidP="006924F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D23466">
        <w:rPr>
          <w:rStyle w:val="Hyperlink"/>
          <w:rFonts w:ascii="Times New Roman" w:hAnsi="Times New Roman" w:cs="Times New Roman"/>
          <w:sz w:val="28"/>
          <w:szCs w:val="28"/>
        </w:rPr>
        <w:t>_______________</w:t>
      </w: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924FA" w:rsidRPr="00D23466" w:rsidRDefault="006924FA" w:rsidP="006924F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5F682C" w:rsidRPr="006924FA" w:rsidRDefault="006924FA" w:rsidP="006924F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23466">
        <w:rPr>
          <w:rStyle w:val="Hyperlink"/>
          <w:rFonts w:ascii="Times New Roman" w:hAnsi="Times New Roman" w:cs="Times New Roman"/>
          <w:szCs w:val="28"/>
        </w:rPr>
        <w:lastRenderedPageBreak/>
        <w:t>Page 1 of 1</w:t>
      </w:r>
      <w:r w:rsidR="00D23466">
        <w:rPr>
          <w:rFonts w:ascii="Times New Roman" w:hAnsi="Times New Roman" w:cs="Times New Roman"/>
          <w:b/>
          <w:sz w:val="28"/>
        </w:rPr>
        <w:fldChar w:fldCharType="end"/>
      </w:r>
    </w:p>
    <w:sectPr w:rsidR="005F682C" w:rsidRPr="006924FA" w:rsidSect="000075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8D" w:rsidRDefault="003D2D8D" w:rsidP="00D23466">
      <w:pPr>
        <w:spacing w:after="0" w:line="240" w:lineRule="auto"/>
      </w:pPr>
      <w:r>
        <w:separator/>
      </w:r>
    </w:p>
  </w:endnote>
  <w:endnote w:type="continuationSeparator" w:id="1">
    <w:p w:rsidR="003D2D8D" w:rsidRDefault="003D2D8D" w:rsidP="00D2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8D" w:rsidRDefault="003D2D8D" w:rsidP="00D23466">
      <w:pPr>
        <w:spacing w:after="0" w:line="240" w:lineRule="auto"/>
      </w:pPr>
      <w:r>
        <w:separator/>
      </w:r>
    </w:p>
  </w:footnote>
  <w:footnote w:type="continuationSeparator" w:id="1">
    <w:p w:rsidR="003D2D8D" w:rsidRDefault="003D2D8D" w:rsidP="00D2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66" w:rsidRDefault="00D23466" w:rsidP="00D2346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D23466" w:rsidRDefault="00D23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1B35"/>
    <w:multiLevelType w:val="hybridMultilevel"/>
    <w:tmpl w:val="C2CCC3E4"/>
    <w:lvl w:ilvl="0" w:tplc="AB487F4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00139C8"/>
    <w:multiLevelType w:val="hybridMultilevel"/>
    <w:tmpl w:val="9844D258"/>
    <w:lvl w:ilvl="0" w:tplc="A8DC693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0923"/>
    <w:rsid w:val="00007594"/>
    <w:rsid w:val="003D2D8D"/>
    <w:rsid w:val="004D0923"/>
    <w:rsid w:val="005F682C"/>
    <w:rsid w:val="006924FA"/>
    <w:rsid w:val="00D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4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66"/>
  </w:style>
  <w:style w:type="paragraph" w:styleId="Footer">
    <w:name w:val="footer"/>
    <w:basedOn w:val="Normal"/>
    <w:link w:val="FooterChar"/>
    <w:uiPriority w:val="99"/>
    <w:semiHidden/>
    <w:unhideWhenUsed/>
    <w:rsid w:val="00D2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2016-02-08T10:17:00Z</dcterms:created>
  <dcterms:modified xsi:type="dcterms:W3CDTF">2016-03-03T06:22:00Z</dcterms:modified>
</cp:coreProperties>
</file>